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ind w:firstLine="640" w:firstLineChars="200"/>
        <w:jc w:val="center"/>
        <w:rPr>
          <w:rFonts w:hint="eastAsia" w:ascii="黑体" w:hAnsi="黑体" w:eastAsia="黑体"/>
          <w:b/>
          <w:bCs/>
          <w:szCs w:val="32"/>
        </w:rPr>
      </w:pPr>
      <w:r>
        <w:rPr>
          <w:u w:val="single" w:color="FF0000"/>
        </w:rPr>
        <w:pict>
          <v:shape id="_x0000_s1184" o:spid="_x0000_s1184" o:spt="136" type="#_x0000_t136" style="position:absolute;left:0pt;height:36pt;width:396pt;mso-position-horizontal:center;mso-position-horizontal-relative:margin;mso-position-vertical:top;mso-position-vertical-relative:margin;mso-wrap-distance-bottom:0pt;mso-wrap-distance-left:9pt;mso-wrap-distance-right:9pt;mso-wrap-distance-top:0pt;z-index:251660288;mso-width-relative:page;mso-height-relative:page;" fillcolor="#FF0000" filled="t" stroked="t" coordsize="21600,21600">
            <v:path/>
            <v:fill on="t" focussize="0,0"/>
            <v:stroke color="#FF0000"/>
            <v:imagedata o:title=""/>
            <o:lock v:ext="edit"/>
            <v:textpath on="t" fitshape="t" fitpath="t" trim="t" xscale="f" string="福建省闽清职业中专学校" style="font-family:宋体;font-size:36pt;v-text-align:center;"/>
            <w10:wrap type="square"/>
          </v:shape>
        </w:pict>
      </w:r>
      <w:r>
        <w:rPr>
          <w:rFonts w:hint="eastAsia" w:ascii="黑体" w:hAnsi="黑体" w:eastAsia="黑体"/>
          <w:b/>
          <w:bCs/>
          <w:szCs w:val="32"/>
        </w:rPr>
        <w:t>计算机</w:t>
      </w:r>
      <w:r>
        <w:rPr>
          <w:rFonts w:ascii="黑体" w:hAnsi="黑体" w:eastAsia="黑体"/>
          <w:b/>
          <w:bCs/>
          <w:szCs w:val="32"/>
        </w:rPr>
        <w:t>平面设计</w:t>
      </w:r>
      <w:r>
        <w:rPr>
          <w:rFonts w:hint="eastAsia" w:ascii="黑体" w:hAnsi="黑体" w:eastAsia="黑体"/>
          <w:b/>
          <w:bCs/>
          <w:szCs w:val="32"/>
        </w:rPr>
        <w:t>专业人才培养方案</w:t>
      </w:r>
    </w:p>
    <w:p>
      <w:pPr>
        <w:adjustRightInd w:val="0"/>
        <w:ind w:firstLine="640" w:firstLineChars="200"/>
        <w:jc w:val="center"/>
        <w:rPr>
          <w:rFonts w:ascii="宋体" w:hAnsi="宋体" w:eastAsia="宋体"/>
          <w:b/>
          <w:bCs/>
          <w:szCs w:val="32"/>
        </w:rPr>
      </w:pPr>
      <w:r>
        <w:rPr>
          <w:rFonts w:hint="eastAsia" w:ascii="黑体" w:hAnsi="黑体" w:eastAsia="黑体"/>
          <w:b w:val="0"/>
          <w:bCs w:val="0"/>
          <w:szCs w:val="32"/>
          <w:lang w:val="en-US" w:eastAsia="zh-CN"/>
        </w:rPr>
        <w:t>（2023年修订）</w:t>
      </w:r>
    </w:p>
    <w:p>
      <w:pPr>
        <w:keepNext w:val="0"/>
        <w:keepLines w:val="0"/>
        <w:pageBreakBefore w:val="0"/>
        <w:widowControl w:val="0"/>
        <w:kinsoku/>
        <w:wordWrap/>
        <w:overflowPunct/>
        <w:topLinePunct w:val="0"/>
        <w:autoSpaceDE/>
        <w:autoSpaceDN/>
        <w:bidi w:val="0"/>
        <w:adjustRightInd/>
        <w:snapToGrid/>
        <w:spacing w:before="219" w:beforeLines="50" w:after="219" w:afterLines="50" w:line="280" w:lineRule="exact"/>
        <w:ind w:firstLine="562" w:firstLineChars="200"/>
        <w:textAlignment w:val="auto"/>
        <w:rPr>
          <w:rFonts w:hint="eastAsia" w:ascii="黑体" w:hAnsi="黑体" w:eastAsia="黑体" w:cs="黑体"/>
          <w:b/>
          <w:bCs w:val="0"/>
          <w:sz w:val="28"/>
          <w:szCs w:val="28"/>
        </w:rPr>
      </w:pPr>
      <w:r>
        <w:rPr>
          <w:rFonts w:hint="eastAsia" w:ascii="黑体" w:hAnsi="黑体" w:eastAsia="黑体" w:cs="黑体"/>
          <w:b/>
          <w:bCs w:val="0"/>
          <w:sz w:val="28"/>
          <w:szCs w:val="28"/>
        </w:rPr>
        <w:t>一、专业名称及代码</w:t>
      </w:r>
    </w:p>
    <w:p>
      <w:pPr>
        <w:spacing w:line="360" w:lineRule="exact"/>
        <w:ind w:firstLine="840" w:firstLineChars="4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1．专业类别：信息技术</w:t>
      </w:r>
    </w:p>
    <w:p>
      <w:pPr>
        <w:spacing w:line="360" w:lineRule="exact"/>
        <w:ind w:firstLine="840" w:firstLineChars="4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2．专业名称：计算机平面设计</w:t>
      </w:r>
    </w:p>
    <w:p>
      <w:pPr>
        <w:spacing w:line="360" w:lineRule="exact"/>
        <w:ind w:firstLine="840" w:firstLineChars="400"/>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rPr>
        <w:t>3．专业代码：</w:t>
      </w:r>
      <w:r>
        <w:rPr>
          <w:rFonts w:hint="eastAsia" w:asciiTheme="minorEastAsia" w:hAnsiTheme="minorEastAsia" w:eastAsiaTheme="minorEastAsia" w:cstheme="minorEastAsia"/>
          <w:sz w:val="21"/>
          <w:szCs w:val="21"/>
          <w:lang w:val="en-US" w:eastAsia="zh-CN"/>
        </w:rPr>
        <w:t>710210</w:t>
      </w:r>
    </w:p>
    <w:p>
      <w:pPr>
        <w:keepNext w:val="0"/>
        <w:keepLines w:val="0"/>
        <w:pageBreakBefore w:val="0"/>
        <w:widowControl w:val="0"/>
        <w:kinsoku/>
        <w:wordWrap/>
        <w:overflowPunct/>
        <w:topLinePunct w:val="0"/>
        <w:autoSpaceDE/>
        <w:autoSpaceDN/>
        <w:bidi w:val="0"/>
        <w:adjustRightInd/>
        <w:snapToGrid/>
        <w:spacing w:before="219" w:beforeLines="50" w:after="219" w:afterLines="50" w:line="280" w:lineRule="exact"/>
        <w:ind w:firstLine="562" w:firstLineChars="200"/>
        <w:textAlignment w:val="auto"/>
        <w:rPr>
          <w:rFonts w:hint="eastAsia" w:ascii="黑体" w:hAnsi="黑体" w:eastAsia="黑体" w:cs="黑体"/>
          <w:b/>
          <w:bCs w:val="0"/>
          <w:sz w:val="28"/>
          <w:szCs w:val="28"/>
        </w:rPr>
      </w:pPr>
      <w:r>
        <w:rPr>
          <w:rFonts w:hint="eastAsia" w:ascii="黑体" w:hAnsi="黑体" w:eastAsia="黑体" w:cs="黑体"/>
          <w:b/>
          <w:bCs w:val="0"/>
          <w:sz w:val="28"/>
          <w:szCs w:val="28"/>
        </w:rPr>
        <w:t>二、入学资格</w:t>
      </w:r>
    </w:p>
    <w:p>
      <w:pPr>
        <w:keepNext w:val="0"/>
        <w:keepLines w:val="0"/>
        <w:pageBreakBefore w:val="0"/>
        <w:widowControl w:val="0"/>
        <w:kinsoku/>
        <w:wordWrap/>
        <w:overflowPunct/>
        <w:topLinePunct w:val="0"/>
        <w:autoSpaceDE/>
        <w:autoSpaceDN/>
        <w:bidi w:val="0"/>
        <w:adjustRightInd/>
        <w:snapToGrid/>
        <w:spacing w:line="320" w:lineRule="exact"/>
        <w:ind w:firstLine="840" w:firstLineChars="400"/>
        <w:textAlignment w:val="auto"/>
        <w:rPr>
          <w:rFonts w:hint="eastAsia" w:ascii="宋体" w:hAnsi="宋体" w:eastAsia="宋体" w:cs="宋体"/>
          <w:sz w:val="21"/>
          <w:szCs w:val="21"/>
        </w:rPr>
      </w:pPr>
      <w:r>
        <w:rPr>
          <w:rFonts w:hint="eastAsia" w:ascii="宋体" w:hAnsi="宋体" w:eastAsia="宋体" w:cs="宋体"/>
          <w:sz w:val="21"/>
          <w:szCs w:val="21"/>
        </w:rPr>
        <w:t>初中毕业生或具有同等学力者</w:t>
      </w:r>
    </w:p>
    <w:p>
      <w:pPr>
        <w:keepNext w:val="0"/>
        <w:keepLines w:val="0"/>
        <w:pageBreakBefore w:val="0"/>
        <w:widowControl w:val="0"/>
        <w:kinsoku/>
        <w:wordWrap/>
        <w:overflowPunct/>
        <w:topLinePunct w:val="0"/>
        <w:autoSpaceDE/>
        <w:autoSpaceDN/>
        <w:bidi w:val="0"/>
        <w:adjustRightInd/>
        <w:snapToGrid/>
        <w:spacing w:before="219" w:beforeLines="50" w:after="219" w:afterLines="50" w:line="280" w:lineRule="exact"/>
        <w:ind w:firstLine="562" w:firstLineChars="200"/>
        <w:textAlignment w:val="auto"/>
        <w:rPr>
          <w:rFonts w:hint="eastAsia" w:ascii="黑体" w:hAnsi="黑体" w:eastAsia="黑体" w:cs="黑体"/>
          <w:b/>
          <w:bCs w:val="0"/>
          <w:sz w:val="28"/>
          <w:szCs w:val="28"/>
        </w:rPr>
      </w:pPr>
      <w:r>
        <w:rPr>
          <w:rFonts w:hint="eastAsia" w:ascii="黑体" w:hAnsi="黑体" w:eastAsia="黑体" w:cs="黑体"/>
          <w:b/>
          <w:bCs w:val="0"/>
          <w:sz w:val="28"/>
          <w:szCs w:val="28"/>
        </w:rPr>
        <w:t>三、修业年限</w:t>
      </w:r>
    </w:p>
    <w:p>
      <w:pPr>
        <w:keepNext w:val="0"/>
        <w:keepLines w:val="0"/>
        <w:pageBreakBefore w:val="0"/>
        <w:widowControl w:val="0"/>
        <w:kinsoku/>
        <w:wordWrap/>
        <w:overflowPunct/>
        <w:topLinePunct w:val="0"/>
        <w:autoSpaceDE/>
        <w:autoSpaceDN/>
        <w:bidi w:val="0"/>
        <w:adjustRightInd/>
        <w:snapToGrid/>
        <w:spacing w:line="320" w:lineRule="exact"/>
        <w:ind w:firstLine="840" w:firstLineChars="400"/>
        <w:textAlignment w:val="auto"/>
        <w:rPr>
          <w:rFonts w:hint="eastAsia" w:ascii="宋体" w:hAnsi="宋体" w:eastAsia="宋体" w:cs="宋体"/>
          <w:sz w:val="21"/>
          <w:szCs w:val="21"/>
        </w:rPr>
      </w:pPr>
      <w:r>
        <w:rPr>
          <w:rFonts w:hint="eastAsia" w:ascii="宋体" w:hAnsi="宋体" w:eastAsia="宋体" w:cs="宋体"/>
          <w:sz w:val="21"/>
          <w:szCs w:val="21"/>
        </w:rPr>
        <w:t>3年</w:t>
      </w:r>
    </w:p>
    <w:p>
      <w:pPr>
        <w:keepNext w:val="0"/>
        <w:keepLines w:val="0"/>
        <w:pageBreakBefore w:val="0"/>
        <w:widowControl w:val="0"/>
        <w:kinsoku/>
        <w:wordWrap/>
        <w:overflowPunct/>
        <w:topLinePunct w:val="0"/>
        <w:autoSpaceDE/>
        <w:autoSpaceDN/>
        <w:bidi w:val="0"/>
        <w:adjustRightInd/>
        <w:snapToGrid/>
        <w:spacing w:before="219" w:beforeLines="50" w:after="219" w:afterLines="50" w:line="280" w:lineRule="exact"/>
        <w:ind w:firstLine="562" w:firstLineChars="200"/>
        <w:textAlignment w:val="auto"/>
        <w:rPr>
          <w:rFonts w:hint="eastAsia" w:ascii="黑体" w:hAnsi="黑体" w:eastAsia="黑体" w:cs="黑体"/>
          <w:b/>
          <w:bCs w:val="0"/>
          <w:sz w:val="28"/>
          <w:szCs w:val="28"/>
        </w:rPr>
      </w:pPr>
      <w:r>
        <w:rPr>
          <w:rFonts w:hint="eastAsia" w:ascii="黑体" w:hAnsi="黑体" w:eastAsia="黑体" w:cs="黑体"/>
          <w:b/>
          <w:bCs w:val="0"/>
          <w:sz w:val="28"/>
          <w:szCs w:val="28"/>
        </w:rPr>
        <w:t>四、职业面向</w:t>
      </w:r>
    </w:p>
    <w:tbl>
      <w:tblPr>
        <w:tblStyle w:val="11"/>
        <w:tblpPr w:leftFromText="180" w:rightFromText="180" w:vertAnchor="text" w:horzAnchor="margin" w:tblpXSpec="center" w:tblpY="67"/>
        <w:tblW w:w="852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01"/>
        <w:gridCol w:w="1417"/>
        <w:gridCol w:w="992"/>
        <w:gridCol w:w="1134"/>
        <w:gridCol w:w="1701"/>
        <w:gridCol w:w="218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01" w:type="dxa"/>
            <w:vAlign w:val="center"/>
          </w:tcPr>
          <w:p>
            <w:pPr>
              <w:spacing w:line="360" w:lineRule="exact"/>
              <w:jc w:val="center"/>
              <w:rPr>
                <w:rFonts w:asciiTheme="minorEastAsia" w:hAnsiTheme="minorEastAsia" w:eastAsiaTheme="minorEastAsia" w:cstheme="minorEastAsia"/>
                <w:bCs/>
                <w:kern w:val="0"/>
                <w:sz w:val="21"/>
                <w:szCs w:val="21"/>
              </w:rPr>
            </w:pPr>
            <w:r>
              <w:rPr>
                <w:rFonts w:hint="eastAsia" w:asciiTheme="minorEastAsia" w:hAnsiTheme="minorEastAsia" w:eastAsiaTheme="minorEastAsia" w:cstheme="minorEastAsia"/>
                <w:bCs/>
                <w:kern w:val="0"/>
                <w:sz w:val="21"/>
                <w:szCs w:val="21"/>
              </w:rPr>
              <w:t>所属专业大类</w:t>
            </w:r>
          </w:p>
        </w:tc>
        <w:tc>
          <w:tcPr>
            <w:tcW w:w="1417" w:type="dxa"/>
            <w:vAlign w:val="center"/>
          </w:tcPr>
          <w:p>
            <w:pPr>
              <w:spacing w:line="360" w:lineRule="exact"/>
              <w:jc w:val="center"/>
              <w:rPr>
                <w:rFonts w:asciiTheme="minorEastAsia" w:hAnsiTheme="minorEastAsia" w:eastAsiaTheme="minorEastAsia" w:cstheme="minorEastAsia"/>
                <w:bCs/>
                <w:kern w:val="0"/>
                <w:sz w:val="21"/>
                <w:szCs w:val="21"/>
              </w:rPr>
            </w:pPr>
            <w:r>
              <w:rPr>
                <w:rFonts w:hint="eastAsia" w:asciiTheme="minorEastAsia" w:hAnsiTheme="minorEastAsia" w:eastAsiaTheme="minorEastAsia" w:cstheme="minorEastAsia"/>
                <w:bCs/>
                <w:kern w:val="0"/>
                <w:sz w:val="21"/>
                <w:szCs w:val="21"/>
              </w:rPr>
              <w:t>所属专业类</w:t>
            </w:r>
          </w:p>
          <w:p>
            <w:pPr>
              <w:spacing w:line="360" w:lineRule="exact"/>
              <w:jc w:val="center"/>
              <w:rPr>
                <w:rFonts w:asciiTheme="minorEastAsia" w:hAnsiTheme="minorEastAsia" w:eastAsiaTheme="minorEastAsia" w:cstheme="minorEastAsia"/>
                <w:bCs/>
                <w:kern w:val="0"/>
                <w:sz w:val="21"/>
                <w:szCs w:val="21"/>
              </w:rPr>
            </w:pPr>
          </w:p>
        </w:tc>
        <w:tc>
          <w:tcPr>
            <w:tcW w:w="992" w:type="dxa"/>
            <w:vAlign w:val="center"/>
          </w:tcPr>
          <w:p>
            <w:pPr>
              <w:spacing w:line="360" w:lineRule="exact"/>
              <w:jc w:val="center"/>
              <w:rPr>
                <w:rFonts w:asciiTheme="minorEastAsia" w:hAnsiTheme="minorEastAsia" w:eastAsiaTheme="minorEastAsia" w:cstheme="minorEastAsia"/>
                <w:bCs/>
                <w:kern w:val="0"/>
                <w:sz w:val="21"/>
                <w:szCs w:val="21"/>
              </w:rPr>
            </w:pPr>
            <w:r>
              <w:rPr>
                <w:rFonts w:hint="eastAsia" w:asciiTheme="minorEastAsia" w:hAnsiTheme="minorEastAsia" w:eastAsiaTheme="minorEastAsia" w:cstheme="minorEastAsia"/>
                <w:bCs/>
                <w:kern w:val="0"/>
                <w:sz w:val="21"/>
                <w:szCs w:val="21"/>
              </w:rPr>
              <w:t>对应</w:t>
            </w:r>
          </w:p>
          <w:p>
            <w:pPr>
              <w:spacing w:line="360" w:lineRule="exact"/>
              <w:jc w:val="center"/>
              <w:rPr>
                <w:rFonts w:asciiTheme="minorEastAsia" w:hAnsiTheme="minorEastAsia" w:eastAsiaTheme="minorEastAsia" w:cstheme="minorEastAsia"/>
                <w:bCs/>
                <w:kern w:val="0"/>
                <w:sz w:val="21"/>
                <w:szCs w:val="21"/>
              </w:rPr>
            </w:pPr>
            <w:r>
              <w:rPr>
                <w:rFonts w:hint="eastAsia" w:asciiTheme="minorEastAsia" w:hAnsiTheme="minorEastAsia" w:eastAsiaTheme="minorEastAsia" w:cstheme="minorEastAsia"/>
                <w:bCs/>
                <w:kern w:val="0"/>
                <w:sz w:val="21"/>
                <w:szCs w:val="21"/>
              </w:rPr>
              <w:t>行业</w:t>
            </w:r>
          </w:p>
          <w:p>
            <w:pPr>
              <w:spacing w:line="360" w:lineRule="exact"/>
              <w:jc w:val="center"/>
              <w:rPr>
                <w:rFonts w:asciiTheme="minorEastAsia" w:hAnsiTheme="minorEastAsia" w:eastAsiaTheme="minorEastAsia" w:cstheme="minorEastAsia"/>
                <w:bCs/>
                <w:kern w:val="0"/>
                <w:sz w:val="21"/>
                <w:szCs w:val="21"/>
              </w:rPr>
            </w:pPr>
          </w:p>
        </w:tc>
        <w:tc>
          <w:tcPr>
            <w:tcW w:w="1134" w:type="dxa"/>
            <w:vAlign w:val="center"/>
          </w:tcPr>
          <w:p>
            <w:pPr>
              <w:spacing w:line="360" w:lineRule="exact"/>
              <w:jc w:val="center"/>
              <w:rPr>
                <w:rFonts w:asciiTheme="minorEastAsia" w:hAnsiTheme="minorEastAsia" w:eastAsiaTheme="minorEastAsia" w:cstheme="minorEastAsia"/>
                <w:bCs/>
                <w:kern w:val="0"/>
                <w:sz w:val="21"/>
                <w:szCs w:val="21"/>
              </w:rPr>
            </w:pPr>
            <w:r>
              <w:rPr>
                <w:rFonts w:hint="eastAsia" w:asciiTheme="minorEastAsia" w:hAnsiTheme="minorEastAsia" w:eastAsiaTheme="minorEastAsia" w:cstheme="minorEastAsia"/>
                <w:bCs/>
                <w:kern w:val="0"/>
                <w:sz w:val="21"/>
                <w:szCs w:val="21"/>
              </w:rPr>
              <w:t>主要职业类别</w:t>
            </w:r>
          </w:p>
          <w:p>
            <w:pPr>
              <w:spacing w:line="360" w:lineRule="exact"/>
              <w:jc w:val="center"/>
              <w:rPr>
                <w:rFonts w:asciiTheme="minorEastAsia" w:hAnsiTheme="minorEastAsia" w:eastAsiaTheme="minorEastAsia" w:cstheme="minorEastAsia"/>
                <w:bCs/>
                <w:kern w:val="0"/>
                <w:sz w:val="21"/>
                <w:szCs w:val="21"/>
              </w:rPr>
            </w:pPr>
          </w:p>
        </w:tc>
        <w:tc>
          <w:tcPr>
            <w:tcW w:w="1701" w:type="dxa"/>
            <w:vAlign w:val="center"/>
          </w:tcPr>
          <w:p>
            <w:pPr>
              <w:spacing w:line="360" w:lineRule="exact"/>
              <w:jc w:val="center"/>
              <w:rPr>
                <w:rFonts w:asciiTheme="minorEastAsia" w:hAnsiTheme="minorEastAsia" w:eastAsiaTheme="minorEastAsia" w:cstheme="minorEastAsia"/>
                <w:bCs/>
                <w:kern w:val="0"/>
                <w:sz w:val="21"/>
                <w:szCs w:val="21"/>
              </w:rPr>
            </w:pPr>
            <w:r>
              <w:rPr>
                <w:rFonts w:hint="eastAsia" w:asciiTheme="minorEastAsia" w:hAnsiTheme="minorEastAsia" w:eastAsiaTheme="minorEastAsia" w:cstheme="minorEastAsia"/>
                <w:bCs/>
                <w:kern w:val="0"/>
                <w:sz w:val="21"/>
                <w:szCs w:val="21"/>
              </w:rPr>
              <w:t>主要岗位类别（或技术领域）</w:t>
            </w:r>
          </w:p>
        </w:tc>
        <w:tc>
          <w:tcPr>
            <w:tcW w:w="2184" w:type="dxa"/>
            <w:vAlign w:val="center"/>
          </w:tcPr>
          <w:p>
            <w:pPr>
              <w:spacing w:line="360" w:lineRule="exact"/>
              <w:jc w:val="center"/>
              <w:rPr>
                <w:rFonts w:asciiTheme="minorEastAsia" w:hAnsiTheme="minorEastAsia" w:eastAsiaTheme="minorEastAsia" w:cstheme="minorEastAsia"/>
                <w:bCs/>
                <w:kern w:val="0"/>
                <w:sz w:val="21"/>
                <w:szCs w:val="21"/>
              </w:rPr>
            </w:pPr>
            <w:r>
              <w:rPr>
                <w:rFonts w:hint="eastAsia" w:asciiTheme="minorEastAsia" w:hAnsiTheme="minorEastAsia" w:eastAsiaTheme="minorEastAsia" w:cstheme="minorEastAsia"/>
                <w:bCs/>
                <w:kern w:val="0"/>
                <w:sz w:val="21"/>
                <w:szCs w:val="21"/>
              </w:rPr>
              <w:t>职业资格证书或技能等级证书举例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60" w:hRule="atLeast"/>
        </w:trPr>
        <w:tc>
          <w:tcPr>
            <w:tcW w:w="1101" w:type="dxa"/>
            <w:vAlign w:val="center"/>
          </w:tcPr>
          <w:p>
            <w:pPr>
              <w:spacing w:line="360" w:lineRule="exact"/>
              <w:jc w:val="center"/>
              <w:rPr>
                <w:rFonts w:hint="eastAsia" w:asciiTheme="minorEastAsia" w:hAnsiTheme="minorEastAsia" w:eastAsiaTheme="minorEastAsia" w:cstheme="minorEastAsia"/>
                <w:bCs/>
                <w:kern w:val="0"/>
                <w:sz w:val="21"/>
                <w:szCs w:val="21"/>
                <w:lang w:val="en-US" w:eastAsia="zh-CN"/>
              </w:rPr>
            </w:pPr>
            <w:r>
              <w:rPr>
                <w:rFonts w:hint="eastAsia" w:asciiTheme="minorEastAsia" w:hAnsiTheme="minorEastAsia" w:eastAsiaTheme="minorEastAsia" w:cstheme="minorEastAsia"/>
                <w:bCs/>
                <w:kern w:val="0"/>
                <w:sz w:val="21"/>
                <w:szCs w:val="21"/>
              </w:rPr>
              <w:t>电子</w:t>
            </w:r>
            <w:r>
              <w:rPr>
                <w:rFonts w:hint="eastAsia" w:asciiTheme="minorEastAsia" w:hAnsiTheme="minorEastAsia" w:eastAsiaTheme="minorEastAsia" w:cstheme="minorEastAsia"/>
                <w:bCs/>
                <w:kern w:val="0"/>
                <w:sz w:val="21"/>
                <w:szCs w:val="21"/>
                <w:lang w:val="en-US" w:eastAsia="zh-CN"/>
              </w:rPr>
              <w:t>与</w:t>
            </w:r>
            <w:r>
              <w:rPr>
                <w:rFonts w:hint="eastAsia" w:asciiTheme="minorEastAsia" w:hAnsiTheme="minorEastAsia" w:eastAsiaTheme="minorEastAsia" w:cstheme="minorEastAsia"/>
                <w:bCs/>
                <w:kern w:val="0"/>
                <w:sz w:val="21"/>
                <w:szCs w:val="21"/>
              </w:rPr>
              <w:t>信息</w:t>
            </w:r>
            <w:r>
              <w:rPr>
                <w:rFonts w:hint="eastAsia" w:asciiTheme="minorEastAsia" w:hAnsiTheme="minorEastAsia" w:eastAsiaTheme="minorEastAsia" w:cstheme="minorEastAsia"/>
                <w:bCs/>
                <w:kern w:val="0"/>
                <w:sz w:val="21"/>
                <w:szCs w:val="21"/>
                <w:lang w:val="en-US" w:eastAsia="zh-CN"/>
              </w:rPr>
              <w:t>大类</w:t>
            </w:r>
          </w:p>
          <w:p>
            <w:pPr>
              <w:spacing w:line="360" w:lineRule="exact"/>
              <w:jc w:val="center"/>
              <w:rPr>
                <w:rFonts w:hint="default" w:asciiTheme="minorEastAsia" w:hAnsiTheme="minorEastAsia" w:eastAsiaTheme="minorEastAsia" w:cstheme="minorEastAsia"/>
                <w:bCs/>
                <w:kern w:val="0"/>
                <w:sz w:val="21"/>
                <w:szCs w:val="21"/>
                <w:lang w:val="en-US" w:eastAsia="zh-CN"/>
              </w:rPr>
            </w:pPr>
            <w:r>
              <w:rPr>
                <w:rFonts w:hint="eastAsia" w:asciiTheme="minorEastAsia" w:hAnsiTheme="minorEastAsia" w:eastAsiaTheme="minorEastAsia" w:cstheme="minorEastAsia"/>
                <w:bCs/>
                <w:kern w:val="0"/>
                <w:sz w:val="21"/>
                <w:szCs w:val="21"/>
                <w:lang w:val="en-US" w:eastAsia="zh-CN"/>
              </w:rPr>
              <w:t>71</w:t>
            </w:r>
          </w:p>
        </w:tc>
        <w:tc>
          <w:tcPr>
            <w:tcW w:w="1417" w:type="dxa"/>
            <w:vAlign w:val="center"/>
          </w:tcPr>
          <w:p>
            <w:pPr>
              <w:spacing w:line="360" w:lineRule="exact"/>
              <w:jc w:val="center"/>
              <w:rPr>
                <w:rFonts w:hint="eastAsia" w:asciiTheme="minorEastAsia" w:hAnsiTheme="minorEastAsia" w:eastAsiaTheme="minorEastAsia" w:cstheme="minorEastAsia"/>
                <w:bCs/>
                <w:kern w:val="0"/>
                <w:sz w:val="21"/>
                <w:szCs w:val="21"/>
                <w:lang w:eastAsia="zh-CN"/>
              </w:rPr>
            </w:pPr>
            <w:r>
              <w:rPr>
                <w:rFonts w:hint="eastAsia" w:asciiTheme="minorEastAsia" w:hAnsiTheme="minorEastAsia" w:eastAsiaTheme="minorEastAsia" w:cstheme="minorEastAsia"/>
                <w:bCs/>
                <w:kern w:val="0"/>
                <w:sz w:val="21"/>
                <w:szCs w:val="21"/>
              </w:rPr>
              <w:t>计算机</w:t>
            </w:r>
            <w:r>
              <w:rPr>
                <w:rFonts w:hint="eastAsia" w:asciiTheme="minorEastAsia" w:hAnsiTheme="minorEastAsia" w:eastAsiaTheme="minorEastAsia" w:cstheme="minorEastAsia"/>
                <w:bCs/>
                <w:kern w:val="0"/>
                <w:sz w:val="21"/>
                <w:szCs w:val="21"/>
                <w:lang w:val="en-US" w:eastAsia="zh-CN"/>
              </w:rPr>
              <w:t>类</w:t>
            </w:r>
          </w:p>
        </w:tc>
        <w:tc>
          <w:tcPr>
            <w:tcW w:w="992" w:type="dxa"/>
            <w:vAlign w:val="center"/>
          </w:tcPr>
          <w:p>
            <w:pPr>
              <w:spacing w:line="360" w:lineRule="exact"/>
              <w:jc w:val="center"/>
              <w:rPr>
                <w:rFonts w:asciiTheme="minorEastAsia" w:hAnsiTheme="minorEastAsia" w:eastAsiaTheme="minorEastAsia" w:cstheme="minorEastAsia"/>
                <w:bCs/>
                <w:kern w:val="0"/>
                <w:sz w:val="21"/>
                <w:szCs w:val="21"/>
              </w:rPr>
            </w:pPr>
            <w:r>
              <w:rPr>
                <w:rFonts w:hint="eastAsia" w:asciiTheme="minorEastAsia" w:hAnsiTheme="minorEastAsia" w:eastAsiaTheme="minorEastAsia" w:cstheme="minorEastAsia"/>
                <w:bCs/>
                <w:kern w:val="0"/>
                <w:sz w:val="21"/>
                <w:szCs w:val="21"/>
              </w:rPr>
              <w:t>计算机服务业</w:t>
            </w:r>
          </w:p>
        </w:tc>
        <w:tc>
          <w:tcPr>
            <w:tcW w:w="1134" w:type="dxa"/>
            <w:vAlign w:val="center"/>
          </w:tcPr>
          <w:p>
            <w:pPr>
              <w:spacing w:line="360" w:lineRule="exact"/>
              <w:jc w:val="center"/>
              <w:rPr>
                <w:rFonts w:asciiTheme="minorEastAsia" w:hAnsiTheme="minorEastAsia" w:eastAsiaTheme="minorEastAsia" w:cstheme="minorEastAsia"/>
                <w:bCs/>
                <w:kern w:val="0"/>
                <w:sz w:val="21"/>
                <w:szCs w:val="21"/>
              </w:rPr>
            </w:pPr>
            <w:r>
              <w:rPr>
                <w:rFonts w:hint="eastAsia" w:asciiTheme="minorEastAsia" w:hAnsiTheme="minorEastAsia" w:eastAsiaTheme="minorEastAsia" w:cstheme="minorEastAsia"/>
                <w:bCs/>
                <w:kern w:val="0"/>
                <w:sz w:val="21"/>
                <w:szCs w:val="21"/>
              </w:rPr>
              <w:t>数据处理</w:t>
            </w:r>
          </w:p>
        </w:tc>
        <w:tc>
          <w:tcPr>
            <w:tcW w:w="1701" w:type="dxa"/>
            <w:vAlign w:val="center"/>
          </w:tcPr>
          <w:p>
            <w:pPr>
              <w:spacing w:line="360" w:lineRule="exact"/>
              <w:rPr>
                <w:rFonts w:asciiTheme="minorEastAsia" w:hAnsiTheme="minorEastAsia" w:eastAsiaTheme="minorEastAsia" w:cstheme="minorEastAsia"/>
                <w:bCs/>
                <w:kern w:val="0"/>
                <w:sz w:val="21"/>
                <w:szCs w:val="21"/>
              </w:rPr>
            </w:pPr>
            <w:r>
              <w:rPr>
                <w:rFonts w:hint="eastAsia" w:asciiTheme="minorEastAsia" w:hAnsiTheme="minorEastAsia" w:eastAsiaTheme="minorEastAsia" w:cstheme="minorEastAsia"/>
                <w:sz w:val="21"/>
                <w:szCs w:val="21"/>
              </w:rPr>
              <w:t>计算机操作员</w:t>
            </w:r>
          </w:p>
          <w:p>
            <w:pPr>
              <w:spacing w:line="360" w:lineRule="exact"/>
              <w:rPr>
                <w:rFonts w:asciiTheme="minorEastAsia" w:hAnsiTheme="minorEastAsia" w:eastAsiaTheme="minorEastAsia" w:cstheme="minorEastAsia"/>
                <w:bCs/>
                <w:kern w:val="0"/>
                <w:sz w:val="21"/>
                <w:szCs w:val="21"/>
              </w:rPr>
            </w:pPr>
            <w:r>
              <w:rPr>
                <w:rFonts w:hint="eastAsia" w:asciiTheme="minorEastAsia" w:hAnsiTheme="minorEastAsia" w:eastAsiaTheme="minorEastAsia" w:cstheme="minorEastAsia"/>
                <w:bCs/>
                <w:kern w:val="0"/>
                <w:sz w:val="21"/>
                <w:szCs w:val="21"/>
              </w:rPr>
              <w:t>平面广告设计与制作</w:t>
            </w:r>
          </w:p>
          <w:p>
            <w:pPr>
              <w:spacing w:line="360" w:lineRule="exact"/>
              <w:rPr>
                <w:rFonts w:asciiTheme="minorEastAsia" w:hAnsiTheme="minorEastAsia" w:eastAsiaTheme="minorEastAsia" w:cstheme="minorEastAsia"/>
                <w:bCs/>
                <w:kern w:val="0"/>
                <w:sz w:val="21"/>
                <w:szCs w:val="21"/>
              </w:rPr>
            </w:pPr>
            <w:r>
              <w:rPr>
                <w:rFonts w:hint="eastAsia" w:asciiTheme="minorEastAsia" w:hAnsiTheme="minorEastAsia" w:eastAsiaTheme="minorEastAsia" w:cstheme="minorEastAsia"/>
                <w:bCs/>
                <w:kern w:val="0"/>
                <w:sz w:val="21"/>
                <w:szCs w:val="21"/>
              </w:rPr>
              <w:t>数字成像及后期处理技术</w:t>
            </w:r>
          </w:p>
          <w:p>
            <w:pPr>
              <w:spacing w:line="360" w:lineRule="exact"/>
              <w:rPr>
                <w:rFonts w:asciiTheme="minorEastAsia" w:hAnsiTheme="minorEastAsia" w:eastAsiaTheme="minorEastAsia" w:cstheme="minorEastAsia"/>
                <w:bCs/>
                <w:kern w:val="0"/>
                <w:sz w:val="21"/>
                <w:szCs w:val="21"/>
              </w:rPr>
            </w:pPr>
            <w:r>
              <w:rPr>
                <w:rFonts w:hint="eastAsia" w:asciiTheme="minorEastAsia" w:hAnsiTheme="minorEastAsia" w:eastAsiaTheme="minorEastAsia" w:cstheme="minorEastAsia"/>
                <w:bCs/>
                <w:kern w:val="0"/>
                <w:sz w:val="21"/>
                <w:szCs w:val="21"/>
              </w:rPr>
              <w:t>图文信息处理</w:t>
            </w:r>
          </w:p>
          <w:p>
            <w:pPr>
              <w:spacing w:line="360" w:lineRule="exact"/>
              <w:rPr>
                <w:rFonts w:asciiTheme="minorEastAsia" w:hAnsiTheme="minorEastAsia" w:eastAsiaTheme="minorEastAsia" w:cstheme="minorEastAsia"/>
                <w:bCs/>
                <w:kern w:val="0"/>
                <w:sz w:val="21"/>
                <w:szCs w:val="21"/>
              </w:rPr>
            </w:pPr>
            <w:r>
              <w:rPr>
                <w:rFonts w:hint="eastAsia" w:asciiTheme="minorEastAsia" w:hAnsiTheme="minorEastAsia" w:eastAsiaTheme="minorEastAsia" w:cstheme="minorEastAsia"/>
                <w:sz w:val="21"/>
                <w:szCs w:val="21"/>
              </w:rPr>
              <w:t>工程效果图设计</w:t>
            </w:r>
          </w:p>
        </w:tc>
        <w:tc>
          <w:tcPr>
            <w:tcW w:w="2184" w:type="dxa"/>
            <w:vAlign w:val="center"/>
          </w:tcPr>
          <w:p>
            <w:pPr>
              <w:spacing w:line="360" w:lineRule="exact"/>
              <w:rPr>
                <w:rFonts w:asciiTheme="minorEastAsia" w:hAnsiTheme="minorEastAsia" w:eastAsiaTheme="minorEastAsia" w:cstheme="minorEastAsia"/>
                <w:bCs/>
                <w:kern w:val="0"/>
                <w:sz w:val="21"/>
                <w:szCs w:val="21"/>
              </w:rPr>
            </w:pPr>
            <w:r>
              <w:rPr>
                <w:rFonts w:hint="eastAsia" w:asciiTheme="minorEastAsia" w:hAnsiTheme="minorEastAsia" w:eastAsiaTheme="minorEastAsia" w:cstheme="minorEastAsia"/>
                <w:sz w:val="21"/>
                <w:szCs w:val="21"/>
              </w:rPr>
              <w:t>计算机操作员中级证书</w:t>
            </w:r>
          </w:p>
          <w:p>
            <w:pPr>
              <w:spacing w:line="360" w:lineRule="exact"/>
              <w:rPr>
                <w:rFonts w:asciiTheme="minorEastAsia" w:hAnsiTheme="minorEastAsia" w:eastAsiaTheme="minorEastAsia" w:cstheme="minorEastAsia"/>
                <w:bCs/>
                <w:kern w:val="0"/>
                <w:sz w:val="21"/>
                <w:szCs w:val="21"/>
              </w:rPr>
            </w:pPr>
            <w:r>
              <w:rPr>
                <w:rFonts w:hint="eastAsia" w:asciiTheme="minorEastAsia" w:hAnsiTheme="minorEastAsia" w:eastAsiaTheme="minorEastAsia" w:cstheme="minorEastAsia"/>
                <w:bCs/>
                <w:kern w:val="0"/>
                <w:sz w:val="21"/>
                <w:szCs w:val="21"/>
              </w:rPr>
              <w:t>平面广告设计师、印刷操作员</w:t>
            </w:r>
          </w:p>
          <w:p>
            <w:pPr>
              <w:spacing w:line="360" w:lineRule="exact"/>
              <w:rPr>
                <w:rFonts w:asciiTheme="minorEastAsia" w:hAnsiTheme="minorEastAsia" w:eastAsiaTheme="minorEastAsia" w:cstheme="minorEastAsia"/>
                <w:bCs/>
                <w:kern w:val="0"/>
                <w:sz w:val="21"/>
                <w:szCs w:val="21"/>
              </w:rPr>
            </w:pPr>
            <w:r>
              <w:rPr>
                <w:rFonts w:hint="eastAsia" w:asciiTheme="minorEastAsia" w:hAnsiTheme="minorEastAsia" w:eastAsiaTheme="minorEastAsia" w:cstheme="minorEastAsia"/>
                <w:bCs/>
                <w:kern w:val="0"/>
                <w:sz w:val="21"/>
                <w:szCs w:val="21"/>
              </w:rPr>
              <w:t>数码设计师、摄影师</w:t>
            </w:r>
          </w:p>
          <w:p>
            <w:pPr>
              <w:spacing w:line="360" w:lineRule="exact"/>
              <w:rPr>
                <w:rFonts w:asciiTheme="minorEastAsia" w:hAnsiTheme="minorEastAsia" w:eastAsiaTheme="minorEastAsia" w:cstheme="minorEastAsia"/>
                <w:bCs/>
                <w:kern w:val="0"/>
                <w:sz w:val="21"/>
                <w:szCs w:val="21"/>
              </w:rPr>
            </w:pPr>
            <w:r>
              <w:rPr>
                <w:rFonts w:hint="eastAsia" w:asciiTheme="minorEastAsia" w:hAnsiTheme="minorEastAsia" w:eastAsiaTheme="minorEastAsia" w:cstheme="minorEastAsia"/>
                <w:bCs/>
                <w:kern w:val="0"/>
                <w:sz w:val="21"/>
                <w:szCs w:val="21"/>
              </w:rPr>
              <w:t>广告文员、网站美工</w:t>
            </w:r>
          </w:p>
          <w:p>
            <w:pPr>
              <w:spacing w:line="360" w:lineRule="exact"/>
              <w:rPr>
                <w:rFonts w:asciiTheme="minorEastAsia" w:hAnsiTheme="minorEastAsia" w:eastAsiaTheme="minorEastAsia" w:cstheme="minorEastAsia"/>
                <w:bCs/>
                <w:kern w:val="0"/>
                <w:sz w:val="21"/>
                <w:szCs w:val="21"/>
              </w:rPr>
            </w:pPr>
            <w:r>
              <w:rPr>
                <w:rFonts w:hint="eastAsia" w:asciiTheme="minorEastAsia" w:hAnsiTheme="minorEastAsia" w:eastAsiaTheme="minorEastAsia" w:cstheme="minorEastAsia"/>
                <w:sz w:val="21"/>
                <w:szCs w:val="21"/>
              </w:rPr>
              <w:t>室内外装修设计师</w:t>
            </w:r>
          </w:p>
        </w:tc>
      </w:tr>
    </w:tbl>
    <w:p>
      <w:pPr>
        <w:keepNext w:val="0"/>
        <w:keepLines w:val="0"/>
        <w:pageBreakBefore w:val="0"/>
        <w:widowControl w:val="0"/>
        <w:kinsoku/>
        <w:wordWrap/>
        <w:overflowPunct/>
        <w:topLinePunct w:val="0"/>
        <w:autoSpaceDE/>
        <w:autoSpaceDN/>
        <w:bidi w:val="0"/>
        <w:adjustRightInd/>
        <w:snapToGrid/>
        <w:spacing w:before="437" w:beforeLines="100" w:after="219" w:afterLines="50" w:line="280" w:lineRule="exact"/>
        <w:ind w:firstLine="562" w:firstLineChars="200"/>
        <w:textAlignment w:val="auto"/>
        <w:rPr>
          <w:rFonts w:hint="eastAsia" w:ascii="黑体" w:hAnsi="黑体" w:eastAsia="黑体" w:cs="黑体"/>
          <w:b/>
          <w:bCs w:val="0"/>
          <w:sz w:val="28"/>
          <w:szCs w:val="28"/>
        </w:rPr>
      </w:pPr>
      <w:r>
        <w:rPr>
          <w:rFonts w:hint="eastAsia" w:ascii="黑体" w:hAnsi="黑体" w:eastAsia="黑体" w:cs="黑体"/>
          <w:b/>
          <w:bCs w:val="0"/>
          <w:sz w:val="28"/>
          <w:szCs w:val="28"/>
        </w:rPr>
        <w:t>五、培养目标与培养规格</w:t>
      </w:r>
    </w:p>
    <w:p>
      <w:pPr>
        <w:adjustRightInd w:val="0"/>
        <w:spacing w:line="360" w:lineRule="exact"/>
        <w:ind w:firstLine="480" w:firstLineChars="200"/>
        <w:rPr>
          <w:rFonts w:hint="eastAsia" w:ascii="黑体" w:hAnsi="黑体" w:eastAsia="黑体" w:cs="黑体"/>
          <w:sz w:val="24"/>
          <w:szCs w:val="24"/>
        </w:rPr>
      </w:pPr>
      <w:r>
        <w:rPr>
          <w:rFonts w:hint="eastAsia" w:ascii="黑体" w:hAnsi="黑体" w:eastAsia="黑体" w:cs="黑体"/>
          <w:sz w:val="24"/>
          <w:szCs w:val="24"/>
        </w:rPr>
        <w:t>（一）培养目标</w:t>
      </w:r>
    </w:p>
    <w:p>
      <w:pPr>
        <w:spacing w:line="360" w:lineRule="exact"/>
        <w:ind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本专业坚持立德树人</w:t>
      </w:r>
      <w:r>
        <w:rPr>
          <w:rFonts w:hint="eastAsia" w:asciiTheme="minorEastAsia" w:hAnsiTheme="minorEastAsia" w:eastAsiaTheme="minorEastAsia" w:cstheme="minorEastAsia"/>
          <w:sz w:val="21"/>
          <w:szCs w:val="21"/>
          <w:lang w:val="en-US" w:eastAsia="zh-CN"/>
        </w:rPr>
        <w:t>为根本任务，践行“三全”育人，深化“三教”改革，</w:t>
      </w:r>
      <w:r>
        <w:rPr>
          <w:rFonts w:hint="eastAsia" w:asciiTheme="minorEastAsia" w:hAnsiTheme="minorEastAsia" w:eastAsiaTheme="minorEastAsia" w:cstheme="minorEastAsia"/>
          <w:sz w:val="21"/>
          <w:szCs w:val="21"/>
        </w:rPr>
        <w:t>培养思想政治坚定、德技并修、全面发展，面向计算机</w:t>
      </w:r>
      <w:r>
        <w:rPr>
          <w:rFonts w:hint="eastAsia" w:asciiTheme="minorEastAsia" w:hAnsiTheme="minorEastAsia" w:eastAsiaTheme="minorEastAsia" w:cstheme="minorEastAsia"/>
          <w:sz w:val="21"/>
          <w:szCs w:val="21"/>
          <w:lang w:eastAsia="zh-CN"/>
        </w:rPr>
        <w:t>平面设计</w:t>
      </w:r>
      <w:r>
        <w:rPr>
          <w:rFonts w:hint="eastAsia" w:asciiTheme="minorEastAsia" w:hAnsiTheme="minorEastAsia" w:eastAsiaTheme="minorEastAsia" w:cstheme="minorEastAsia"/>
          <w:sz w:val="21"/>
          <w:szCs w:val="21"/>
        </w:rPr>
        <w:t>制作、运营领域等行业企业，培养从事图形图像处理、美术造型与动画制作、数字影音后期处理、游戏制作及运营等工作，德智体美劳全面发展的高素质劳动者和技能型人才。</w:t>
      </w:r>
    </w:p>
    <w:p>
      <w:pPr>
        <w:pStyle w:val="19"/>
        <w:numPr>
          <w:ilvl w:val="0"/>
          <w:numId w:val="1"/>
        </w:numPr>
        <w:adjustRightInd w:val="0"/>
        <w:spacing w:line="360" w:lineRule="exact"/>
        <w:ind w:firstLineChars="0"/>
        <w:rPr>
          <w:rFonts w:hint="eastAsia" w:ascii="黑体" w:hAnsi="黑体" w:eastAsia="黑体" w:cs="黑体"/>
          <w:sz w:val="24"/>
          <w:szCs w:val="24"/>
        </w:rPr>
      </w:pPr>
      <w:r>
        <w:rPr>
          <w:rFonts w:hint="eastAsia" w:ascii="黑体" w:hAnsi="黑体" w:eastAsia="黑体" w:cs="黑体"/>
          <w:sz w:val="24"/>
          <w:szCs w:val="24"/>
        </w:rPr>
        <w:t>人才规格</w:t>
      </w:r>
    </w:p>
    <w:p>
      <w:pPr>
        <w:spacing w:line="360" w:lineRule="exact"/>
        <w:ind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1.职业素养</w:t>
      </w:r>
    </w:p>
    <w:p>
      <w:pPr>
        <w:spacing w:line="360" w:lineRule="exact"/>
        <w:ind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 xml:space="preserve">(1) </w:t>
      </w:r>
      <w:r>
        <w:rPr>
          <w:rFonts w:hint="eastAsia" w:asciiTheme="minorEastAsia" w:hAnsiTheme="minorEastAsia" w:eastAsiaTheme="minorEastAsia" w:cstheme="minorEastAsia"/>
          <w:sz w:val="21"/>
          <w:szCs w:val="21"/>
        </w:rPr>
        <w:t>具有正确的世界观、人生观、价值观。坚决拥护中国共产党领导，树立中国特色社会主义共同理想，践行社会主义核心价值观，具有深厚的爱国情感、国家认同感、中华民族自豪感；崇尚宪法、遵守法律、遵规守纪；具有社会责任感和参与意识。</w:t>
      </w:r>
    </w:p>
    <w:p>
      <w:pPr>
        <w:spacing w:line="360" w:lineRule="exact"/>
        <w:ind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 xml:space="preserve">(2) </w:t>
      </w:r>
      <w:r>
        <w:rPr>
          <w:rFonts w:hint="eastAsia" w:asciiTheme="minorEastAsia" w:hAnsiTheme="minorEastAsia" w:eastAsiaTheme="minorEastAsia" w:cstheme="minorEastAsia"/>
          <w:sz w:val="21"/>
          <w:szCs w:val="21"/>
        </w:rPr>
        <w:t>具有良好的职业道德和职业素养。崇德向善、诚实守信、爱岗敬业，具有精益求精的工匠精神；尊重劳动、热爱劳动，具有较强的实践能力；具有质量意识、绿色环保意识、安全意识、信息素养、创新精神；具有较强的集体意识和团队合作精神，能够进行有效的人际沟通和协作，与社会、自然和谐共处；具有职业生涯规划意识。</w:t>
      </w:r>
    </w:p>
    <w:p>
      <w:pPr>
        <w:spacing w:line="360" w:lineRule="exact"/>
        <w:ind w:firstLine="420" w:firstLineChars="200"/>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sz w:val="21"/>
          <w:szCs w:val="21"/>
          <w:lang w:val="en-US" w:eastAsia="zh-CN"/>
        </w:rPr>
        <w:t xml:space="preserve">(3) </w:t>
      </w:r>
      <w:r>
        <w:rPr>
          <w:rFonts w:hint="eastAsia" w:asciiTheme="minorEastAsia" w:hAnsiTheme="minorEastAsia" w:eastAsiaTheme="minorEastAsia" w:cstheme="minorEastAsia"/>
          <w:sz w:val="21"/>
          <w:szCs w:val="21"/>
        </w:rPr>
        <w:t>具有良好的身心素质和人文素养。具有健康的体魄和心理、健全的人格，能够掌握基本运动知识和一两项运动技能；具有感受美、表现美、鉴赏美、创造美的能力，具有一定的审美和人文素养，能够形成一两项艺术特长或爱好；掌握一定的学习方法，具有良好的生活习惯、行为习惯和自我管理能力。</w:t>
      </w:r>
    </w:p>
    <w:p>
      <w:pPr>
        <w:numPr>
          <w:ilvl w:val="0"/>
          <w:numId w:val="2"/>
        </w:numPr>
        <w:spacing w:line="360" w:lineRule="exact"/>
        <w:ind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知识与技能</w:t>
      </w:r>
    </w:p>
    <w:p>
      <w:pPr>
        <w:pStyle w:val="21"/>
        <w:widowControl/>
        <w:numPr>
          <w:ilvl w:val="0"/>
          <w:numId w:val="3"/>
        </w:numPr>
        <w:spacing w:line="360" w:lineRule="exact"/>
        <w:ind w:left="876" w:leftChars="100" w:hanging="556" w:hangingChars="265"/>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具有计算机主流操作系统、网络、常用办公及工具软件的基本应用能力。</w:t>
      </w:r>
    </w:p>
    <w:p>
      <w:pPr>
        <w:pStyle w:val="21"/>
        <w:widowControl/>
        <w:numPr>
          <w:ilvl w:val="0"/>
          <w:numId w:val="3"/>
        </w:numPr>
        <w:spacing w:line="360" w:lineRule="exact"/>
        <w:ind w:left="876" w:leftChars="100" w:hanging="556" w:hangingChars="265"/>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掌握素描、速写和色彩的基础知识及绘制技能。</w:t>
      </w:r>
    </w:p>
    <w:p>
      <w:pPr>
        <w:pStyle w:val="21"/>
        <w:widowControl/>
        <w:numPr>
          <w:ilvl w:val="0"/>
          <w:numId w:val="3"/>
        </w:numPr>
        <w:spacing w:line="360" w:lineRule="exact"/>
        <w:ind w:left="876" w:leftChars="100" w:hanging="556" w:hangingChars="265"/>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熟悉从事计算机平面设计必须的文学和设计规范等知识。</w:t>
      </w:r>
    </w:p>
    <w:p>
      <w:pPr>
        <w:pStyle w:val="21"/>
        <w:widowControl/>
        <w:numPr>
          <w:ilvl w:val="0"/>
          <w:numId w:val="3"/>
        </w:numPr>
        <w:spacing w:line="360" w:lineRule="exact"/>
        <w:ind w:left="876" w:leftChars="100" w:hanging="556" w:hangingChars="265"/>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具有使用计算机处理图形、图像等数字媒体信息的能力。</w:t>
      </w:r>
    </w:p>
    <w:p>
      <w:pPr>
        <w:pStyle w:val="21"/>
        <w:widowControl/>
        <w:numPr>
          <w:ilvl w:val="0"/>
          <w:numId w:val="3"/>
        </w:numPr>
        <w:spacing w:line="360" w:lineRule="exact"/>
        <w:ind w:left="876" w:leftChars="100" w:hanging="556" w:hangingChars="265"/>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掌握主流CAD软件的使用方法及机械、建筑工程等二位图纸的绘制技能。</w:t>
      </w:r>
    </w:p>
    <w:p>
      <w:pPr>
        <w:pStyle w:val="21"/>
        <w:widowControl/>
        <w:numPr>
          <w:ilvl w:val="0"/>
          <w:numId w:val="3"/>
        </w:numPr>
        <w:spacing w:line="360" w:lineRule="exact"/>
        <w:ind w:left="876" w:leftChars="100" w:hanging="556" w:hangingChars="265"/>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具有网页设计与制作的能力。</w:t>
      </w:r>
    </w:p>
    <w:p>
      <w:pPr>
        <w:pStyle w:val="21"/>
        <w:widowControl/>
        <w:numPr>
          <w:ilvl w:val="0"/>
          <w:numId w:val="3"/>
        </w:numPr>
        <w:spacing w:line="360" w:lineRule="exact"/>
        <w:ind w:left="876" w:leftChars="100" w:hanging="556" w:hangingChars="265"/>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掌握图形图像处理的高级操作技能，能使用主流平面设计软件进行图形绘制、图文编辑、图像处理、网页美工、VI设计等设计创意。</w:t>
      </w:r>
    </w:p>
    <w:p>
      <w:pPr>
        <w:pStyle w:val="21"/>
        <w:widowControl/>
        <w:numPr>
          <w:ilvl w:val="0"/>
          <w:numId w:val="3"/>
        </w:numPr>
        <w:spacing w:line="360" w:lineRule="exact"/>
        <w:ind w:left="876" w:leftChars="100" w:hanging="556" w:hangingChars="265"/>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掌握常用数字媒体输入、输出设备和主要应用软件的使用方法。</w:t>
      </w:r>
    </w:p>
    <w:p>
      <w:pPr>
        <w:pStyle w:val="21"/>
        <w:widowControl/>
        <w:numPr>
          <w:ilvl w:val="0"/>
          <w:numId w:val="3"/>
        </w:numPr>
        <w:spacing w:line="360" w:lineRule="exact"/>
        <w:ind w:left="876" w:leftChars="100" w:hanging="556" w:hangingChars="265"/>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具有使用计算机进行广告设计与制作、工程效果设计、数字影像处理等的初步能力。</w:t>
      </w:r>
    </w:p>
    <w:p>
      <w:pPr>
        <w:tabs>
          <w:tab w:val="left" w:pos="5970"/>
        </w:tabs>
        <w:spacing w:line="360" w:lineRule="exact"/>
        <w:ind w:left="876" w:leftChars="100" w:hanging="556" w:hangingChars="265"/>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专业（技能）方向——平面广告设计与制作</w:t>
      </w:r>
      <w:r>
        <w:rPr>
          <w:rFonts w:hint="eastAsia" w:asciiTheme="minorEastAsia" w:hAnsiTheme="minorEastAsia" w:eastAsiaTheme="minorEastAsia" w:cstheme="minorEastAsia"/>
          <w:sz w:val="21"/>
          <w:szCs w:val="21"/>
          <w:lang w:bidi="ar"/>
        </w:rPr>
        <w:tab/>
      </w:r>
    </w:p>
    <w:p>
      <w:pPr>
        <w:pStyle w:val="21"/>
        <w:widowControl/>
        <w:numPr>
          <w:ilvl w:val="0"/>
          <w:numId w:val="0"/>
        </w:numPr>
        <w:spacing w:line="360" w:lineRule="exact"/>
        <w:ind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eastAsiaTheme="minorEastAsia" w:cstheme="minorEastAsia"/>
          <w:sz w:val="21"/>
          <w:szCs w:val="21"/>
        </w:rPr>
        <w:t>具有较高的审美素养，较强的视觉感受和视觉表现能力。</w:t>
      </w:r>
    </w:p>
    <w:p>
      <w:pPr>
        <w:pStyle w:val="21"/>
        <w:widowControl/>
        <w:numPr>
          <w:ilvl w:val="0"/>
          <w:numId w:val="0"/>
        </w:numPr>
        <w:spacing w:line="360" w:lineRule="exact"/>
        <w:ind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2）</w:t>
      </w:r>
      <w:r>
        <w:rPr>
          <w:rFonts w:hint="eastAsia" w:asciiTheme="minorEastAsia" w:hAnsiTheme="minorEastAsia" w:eastAsiaTheme="minorEastAsia" w:cstheme="minorEastAsia"/>
          <w:sz w:val="21"/>
          <w:szCs w:val="21"/>
        </w:rPr>
        <w:t>熟悉广告设计原理、规范、广告类型，掌握广告创意方法和实现途径。</w:t>
      </w:r>
    </w:p>
    <w:p>
      <w:pPr>
        <w:pStyle w:val="21"/>
        <w:widowControl/>
        <w:numPr>
          <w:ilvl w:val="0"/>
          <w:numId w:val="0"/>
        </w:numPr>
        <w:spacing w:line="360" w:lineRule="exact"/>
        <w:ind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3）</w:t>
      </w:r>
      <w:r>
        <w:rPr>
          <w:rFonts w:hint="eastAsia" w:asciiTheme="minorEastAsia" w:hAnsiTheme="minorEastAsia" w:eastAsiaTheme="minorEastAsia" w:cstheme="minorEastAsia"/>
          <w:sz w:val="21"/>
          <w:szCs w:val="21"/>
        </w:rPr>
        <w:t>掌握海报、画册、报纸、杂志、图书等排版的综合技能。</w:t>
      </w:r>
    </w:p>
    <w:p>
      <w:pPr>
        <w:pStyle w:val="21"/>
        <w:widowControl/>
        <w:numPr>
          <w:ilvl w:val="0"/>
          <w:numId w:val="0"/>
        </w:numPr>
        <w:spacing w:line="360" w:lineRule="exact"/>
        <w:ind w:firstLine="420" w:firstLineChars="200"/>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4）</w:t>
      </w:r>
      <w:r>
        <w:rPr>
          <w:rFonts w:hint="eastAsia" w:asciiTheme="minorEastAsia" w:hAnsiTheme="minorEastAsia" w:eastAsiaTheme="minorEastAsia" w:cstheme="minorEastAsia"/>
          <w:sz w:val="21"/>
          <w:szCs w:val="21"/>
        </w:rPr>
        <w:t>掌握视觉形象设计中所涉及的创意涉及、结构版式、配色、图形图像、动画设计、数码摄影等技能，能完成项目网站的美工设计和素材制作。</w:t>
      </w:r>
    </w:p>
    <w:p>
      <w:pPr>
        <w:tabs>
          <w:tab w:val="left" w:pos="5970"/>
        </w:tabs>
        <w:spacing w:line="360" w:lineRule="exact"/>
        <w:ind w:left="876" w:leftChars="100" w:hanging="556" w:hangingChars="265"/>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专业（技能）方向——工程效果设计</w:t>
      </w:r>
    </w:p>
    <w:p>
      <w:pPr>
        <w:pStyle w:val="21"/>
        <w:widowControl/>
        <w:numPr>
          <w:ilvl w:val="0"/>
          <w:numId w:val="4"/>
        </w:numPr>
        <w:spacing w:line="360" w:lineRule="exact"/>
        <w:ind w:left="876" w:leftChars="100" w:hanging="556" w:hangingChars="265"/>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具有进行简单的工程效果设计的能力。</w:t>
      </w:r>
    </w:p>
    <w:p>
      <w:pPr>
        <w:pStyle w:val="21"/>
        <w:widowControl/>
        <w:numPr>
          <w:ilvl w:val="0"/>
          <w:numId w:val="4"/>
        </w:numPr>
        <w:spacing w:line="360" w:lineRule="exact"/>
        <w:ind w:left="876" w:leftChars="100" w:hanging="556" w:hangingChars="265"/>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熟悉基础建模、材质与灯光、动画控制等三维设计方法，掌握运用三维动画制作工具进行三维模型、虚拟场景等制作技能。</w:t>
      </w:r>
    </w:p>
    <w:p>
      <w:pPr>
        <w:pStyle w:val="21"/>
        <w:widowControl/>
        <w:numPr>
          <w:ilvl w:val="0"/>
          <w:numId w:val="4"/>
        </w:numPr>
        <w:spacing w:line="360" w:lineRule="exact"/>
        <w:ind w:left="876" w:leftChars="100" w:hanging="556" w:hangingChars="265"/>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熟悉建筑装饰装潢设计的基本知识与规范，掌握建筑装饰装潢施工图与效果图的设计技能。</w:t>
      </w:r>
    </w:p>
    <w:p>
      <w:pPr>
        <w:pStyle w:val="21"/>
        <w:widowControl/>
        <w:numPr>
          <w:ilvl w:val="0"/>
          <w:numId w:val="4"/>
        </w:numPr>
        <w:spacing w:line="360" w:lineRule="exact"/>
        <w:ind w:left="876" w:leftChars="100" w:hanging="556" w:hangingChars="265"/>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掌握主流CAD软件的使用方法及机械、建筑工程等二维和三维图纸的绘制技能，初步掌握3D打印模型图纸的绘制技能。</w:t>
      </w:r>
    </w:p>
    <w:p>
      <w:pPr>
        <w:pStyle w:val="21"/>
        <w:widowControl/>
        <w:tabs>
          <w:tab w:val="left" w:pos="5970"/>
        </w:tabs>
        <w:spacing w:line="360" w:lineRule="exact"/>
        <w:ind w:left="876" w:leftChars="100" w:hanging="556" w:hangingChars="265"/>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专业（技能）方向——数字成像及后期处理技术</w:t>
      </w:r>
    </w:p>
    <w:p>
      <w:pPr>
        <w:pStyle w:val="9"/>
        <w:widowControl w:val="0"/>
        <w:numPr>
          <w:ilvl w:val="0"/>
          <w:numId w:val="5"/>
        </w:numPr>
        <w:spacing w:before="0" w:beforeAutospacing="0" w:after="0" w:afterAutospacing="0" w:line="360" w:lineRule="exact"/>
        <w:ind w:left="876" w:leftChars="100" w:hanging="556" w:hangingChars="265"/>
        <w:jc w:val="both"/>
        <w:rPr>
          <w:rFonts w:asciiTheme="minorEastAsia" w:hAnsiTheme="minorEastAsia" w:eastAsiaTheme="minorEastAsia" w:cstheme="minorEastAsia"/>
          <w:sz w:val="21"/>
          <w:szCs w:val="21"/>
        </w:rPr>
      </w:pPr>
      <w:r>
        <w:rPr>
          <w:rFonts w:hint="eastAsia" w:asciiTheme="minorEastAsia" w:hAnsiTheme="minorEastAsia" w:eastAsiaTheme="minorEastAsia" w:cstheme="minorEastAsia"/>
          <w:kern w:val="2"/>
          <w:sz w:val="21"/>
          <w:szCs w:val="21"/>
          <w:lang w:bidi="ar"/>
        </w:rPr>
        <w:t>具有数码照片调整、修饰、创意等效果的处理能力。</w:t>
      </w:r>
    </w:p>
    <w:p>
      <w:pPr>
        <w:pStyle w:val="9"/>
        <w:widowControl w:val="0"/>
        <w:numPr>
          <w:ilvl w:val="0"/>
          <w:numId w:val="5"/>
        </w:numPr>
        <w:spacing w:before="0" w:beforeAutospacing="0" w:after="0" w:afterAutospacing="0" w:line="360" w:lineRule="exact"/>
        <w:ind w:left="876" w:leftChars="100" w:hanging="556" w:hangingChars="265"/>
        <w:jc w:val="both"/>
        <w:rPr>
          <w:rFonts w:asciiTheme="minorEastAsia" w:hAnsiTheme="minorEastAsia" w:eastAsiaTheme="minorEastAsia" w:cstheme="minorEastAsia"/>
          <w:sz w:val="21"/>
          <w:szCs w:val="21"/>
        </w:rPr>
      </w:pPr>
      <w:r>
        <w:rPr>
          <w:rFonts w:hint="eastAsia" w:asciiTheme="minorEastAsia" w:hAnsiTheme="minorEastAsia" w:eastAsiaTheme="minorEastAsia" w:cstheme="minorEastAsia"/>
          <w:kern w:val="2"/>
          <w:sz w:val="21"/>
          <w:szCs w:val="21"/>
          <w:lang w:bidi="ar"/>
        </w:rPr>
        <w:t>掌握照相机、摄像机、影像编辑和播放等数字影像设备的使用、连接、维护等基础技能。</w:t>
      </w:r>
    </w:p>
    <w:p>
      <w:pPr>
        <w:pStyle w:val="9"/>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360" w:lineRule="exact"/>
        <w:ind w:left="320" w:leftChars="100"/>
        <w:jc w:val="left"/>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kern w:val="2"/>
          <w:sz w:val="21"/>
          <w:szCs w:val="21"/>
          <w:lang w:eastAsia="zh-CN" w:bidi="ar"/>
        </w:rPr>
        <w:t>（</w:t>
      </w:r>
      <w:r>
        <w:rPr>
          <w:rFonts w:hint="eastAsia" w:asciiTheme="minorEastAsia" w:hAnsiTheme="minorEastAsia" w:eastAsiaTheme="minorEastAsia" w:cstheme="minorEastAsia"/>
          <w:kern w:val="2"/>
          <w:sz w:val="21"/>
          <w:szCs w:val="21"/>
          <w:lang w:val="en-US" w:eastAsia="zh-CN" w:bidi="ar"/>
        </w:rPr>
        <w:t>3）</w:t>
      </w:r>
      <w:r>
        <w:rPr>
          <w:rFonts w:hint="eastAsia" w:asciiTheme="minorEastAsia" w:hAnsiTheme="minorEastAsia" w:eastAsiaTheme="minorEastAsia" w:cstheme="minorEastAsia"/>
          <w:kern w:val="2"/>
          <w:sz w:val="21"/>
          <w:szCs w:val="21"/>
          <w:lang w:bidi="ar"/>
        </w:rPr>
        <w:t>了解数字影像相关行业规范和要求，能完成数字影像产品的设计与制作，具备较高的审美素养，较强的视觉感受和表现能力。</w:t>
      </w:r>
    </w:p>
    <w:p>
      <w:pPr>
        <w:spacing w:line="360" w:lineRule="exact"/>
        <w:ind w:firstLine="210" w:firstLineChars="1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3.能力</w:t>
      </w:r>
    </w:p>
    <w:p>
      <w:pPr>
        <w:spacing w:line="360" w:lineRule="exact"/>
        <w:ind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具有解决实际问题的能力，终身学习能力，信息技术应用能力，独立思考、逻辑推理、信息加工能力等。</w:t>
      </w:r>
    </w:p>
    <w:p>
      <w:pPr>
        <w:keepNext w:val="0"/>
        <w:keepLines w:val="0"/>
        <w:pageBreakBefore w:val="0"/>
        <w:widowControl w:val="0"/>
        <w:kinsoku/>
        <w:wordWrap/>
        <w:overflowPunct/>
        <w:topLinePunct w:val="0"/>
        <w:autoSpaceDE/>
        <w:autoSpaceDN/>
        <w:bidi w:val="0"/>
        <w:adjustRightInd/>
        <w:snapToGrid/>
        <w:spacing w:before="219" w:beforeLines="50" w:after="219" w:afterLines="50" w:line="280" w:lineRule="exact"/>
        <w:ind w:firstLine="562" w:firstLineChars="200"/>
        <w:textAlignment w:val="auto"/>
        <w:rPr>
          <w:rFonts w:hint="eastAsia" w:ascii="黑体" w:hAnsi="黑体" w:eastAsia="黑体" w:cs="黑体"/>
          <w:b/>
          <w:bCs w:val="0"/>
          <w:sz w:val="28"/>
          <w:szCs w:val="28"/>
        </w:rPr>
      </w:pPr>
      <w:r>
        <w:rPr>
          <w:rFonts w:hint="eastAsia" w:ascii="黑体" w:hAnsi="黑体" w:eastAsia="黑体" w:cs="黑体"/>
          <w:b/>
          <w:bCs w:val="0"/>
          <w:sz w:val="28"/>
          <w:szCs w:val="28"/>
        </w:rPr>
        <w:t>六、课程设置及要求</w:t>
      </w:r>
    </w:p>
    <w:p>
      <w:pPr>
        <w:spacing w:line="360" w:lineRule="exact"/>
        <w:ind w:firstLine="420" w:firstLineChars="200"/>
        <w:rPr>
          <w:rFonts w:asciiTheme="minorEastAsia" w:hAnsiTheme="minorEastAsia" w:eastAsiaTheme="minorEastAsia" w:cstheme="minorEastAsia"/>
          <w:sz w:val="21"/>
          <w:szCs w:val="21"/>
          <w:lang w:bidi="ar"/>
        </w:rPr>
      </w:pPr>
      <w:r>
        <w:rPr>
          <w:rFonts w:hint="eastAsia" w:asciiTheme="minorEastAsia" w:hAnsiTheme="minorEastAsia" w:eastAsiaTheme="minorEastAsia" w:cstheme="minorEastAsia"/>
          <w:sz w:val="21"/>
          <w:szCs w:val="21"/>
          <w:lang w:bidi="ar"/>
        </w:rPr>
        <w:t>主要包括公共基础课程和专业(技能)课程。</w:t>
      </w:r>
    </w:p>
    <w:p>
      <w:pPr>
        <w:spacing w:line="360" w:lineRule="exact"/>
        <w:ind w:firstLine="420" w:firstLineChars="200"/>
        <w:rPr>
          <w:rFonts w:asciiTheme="minorEastAsia" w:hAnsiTheme="minorEastAsia" w:eastAsiaTheme="minorEastAsia" w:cstheme="minorEastAsia"/>
          <w:sz w:val="21"/>
          <w:szCs w:val="21"/>
          <w:lang w:bidi="ar"/>
        </w:rPr>
      </w:pPr>
      <w:r>
        <w:rPr>
          <w:rFonts w:hint="eastAsia" w:asciiTheme="minorEastAsia" w:hAnsiTheme="minorEastAsia" w:eastAsiaTheme="minorEastAsia" w:cstheme="minorEastAsia"/>
          <w:sz w:val="21"/>
          <w:szCs w:val="21"/>
          <w:lang w:bidi="ar"/>
        </w:rPr>
        <w:t>公共基础课程包括思想政治课、语文、历史、数学、外语（英语）、信息技术、体育与健康、公共艺术，以及其他自然科学和人文科学类基础课。</w:t>
      </w:r>
    </w:p>
    <w:p>
      <w:pPr>
        <w:spacing w:line="360" w:lineRule="exact"/>
        <w:ind w:firstLine="420" w:firstLineChars="200"/>
        <w:rPr>
          <w:rFonts w:asciiTheme="minorEastAsia" w:hAnsiTheme="minorEastAsia" w:eastAsiaTheme="minorEastAsia" w:cstheme="minorEastAsia"/>
          <w:sz w:val="24"/>
          <w:szCs w:val="24"/>
          <w:lang w:bidi="ar"/>
        </w:rPr>
      </w:pPr>
      <w:r>
        <w:rPr>
          <w:rFonts w:hint="eastAsia" w:asciiTheme="minorEastAsia" w:hAnsiTheme="minorEastAsia" w:eastAsiaTheme="minorEastAsia" w:cstheme="minorEastAsia"/>
          <w:sz w:val="21"/>
          <w:szCs w:val="21"/>
          <w:lang w:bidi="ar"/>
        </w:rPr>
        <w:t>专业（技能）课程包括专业核心课、专业（技能）课，实习实训是专业（技能）课教学的重要内容，含校内外实训、顶岗实习等多种形式。</w:t>
      </w:r>
    </w:p>
    <w:p>
      <w:pPr>
        <w:keepNext w:val="0"/>
        <w:keepLines w:val="0"/>
        <w:pageBreakBefore w:val="0"/>
        <w:widowControl w:val="0"/>
        <w:numPr>
          <w:ilvl w:val="0"/>
          <w:numId w:val="6"/>
        </w:numPr>
        <w:kinsoku/>
        <w:wordWrap/>
        <w:overflowPunct/>
        <w:topLinePunct w:val="0"/>
        <w:autoSpaceDE/>
        <w:autoSpaceDN/>
        <w:bidi w:val="0"/>
        <w:adjustRightInd/>
        <w:snapToGrid/>
        <w:spacing w:line="440" w:lineRule="exact"/>
        <w:ind w:firstLine="482" w:firstLineChars="200"/>
        <w:textAlignment w:val="auto"/>
        <w:rPr>
          <w:rFonts w:hint="eastAsia" w:ascii="黑体" w:hAnsi="黑体" w:eastAsia="黑体" w:cs="黑体"/>
          <w:b/>
          <w:bCs/>
          <w:sz w:val="24"/>
          <w:szCs w:val="24"/>
        </w:rPr>
      </w:pPr>
      <w:r>
        <w:rPr>
          <w:rFonts w:hint="eastAsia" w:ascii="黑体" w:hAnsi="黑体" w:eastAsia="黑体" w:cs="黑体"/>
          <w:b/>
          <w:bCs/>
          <w:sz w:val="24"/>
          <w:szCs w:val="24"/>
        </w:rPr>
        <w:t>公共基础课</w:t>
      </w:r>
    </w:p>
    <w:p>
      <w:pPr>
        <w:spacing w:line="360" w:lineRule="exact"/>
        <w:ind w:firstLine="489" w:firstLineChars="232"/>
        <w:rPr>
          <w:rFonts w:hint="eastAsia"/>
        </w:rPr>
      </w:pPr>
      <w:r>
        <w:rPr>
          <w:rFonts w:hint="eastAsia" w:asciiTheme="minorEastAsia" w:hAnsiTheme="minorEastAsia" w:eastAsiaTheme="minorEastAsia" w:cstheme="minorEastAsia"/>
          <w:b/>
          <w:bCs/>
          <w:sz w:val="21"/>
          <w:szCs w:val="21"/>
        </w:rPr>
        <w:t xml:space="preserve"> </w:t>
      </w:r>
      <w:r>
        <w:rPr>
          <w:rFonts w:hint="eastAsia" w:asciiTheme="minorEastAsia" w:hAnsiTheme="minorEastAsia" w:eastAsiaTheme="minorEastAsia" w:cstheme="minorEastAsia"/>
          <w:b/>
          <w:bCs/>
          <w:sz w:val="21"/>
          <w:szCs w:val="21"/>
          <w:lang w:val="en-US" w:eastAsia="zh-CN"/>
        </w:rPr>
        <w:t>1</w:t>
      </w:r>
      <w:r>
        <w:rPr>
          <w:rFonts w:hint="eastAsia" w:asciiTheme="minorEastAsia" w:hAnsiTheme="minorEastAsia" w:eastAsiaTheme="minorEastAsia" w:cstheme="minorEastAsia"/>
          <w:b/>
          <w:bCs/>
          <w:sz w:val="21"/>
          <w:szCs w:val="21"/>
        </w:rPr>
        <w:t>.公共基础选修课</w:t>
      </w:r>
    </w:p>
    <w:tbl>
      <w:tblPr>
        <w:tblStyle w:val="11"/>
        <w:tblW w:w="9159" w:type="dxa"/>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2"/>
        <w:gridCol w:w="2026"/>
        <w:gridCol w:w="5168"/>
        <w:gridCol w:w="12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722" w:type="dxa"/>
            <w:vAlign w:val="center"/>
          </w:tcPr>
          <w:p>
            <w:pPr>
              <w:spacing w:line="360" w:lineRule="exact"/>
              <w:jc w:val="center"/>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序号</w:t>
            </w:r>
          </w:p>
        </w:tc>
        <w:tc>
          <w:tcPr>
            <w:tcW w:w="2026" w:type="dxa"/>
            <w:vAlign w:val="center"/>
          </w:tcPr>
          <w:p>
            <w:pPr>
              <w:spacing w:line="360" w:lineRule="exact"/>
              <w:ind w:firstLine="422" w:firstLineChars="200"/>
              <w:jc w:val="center"/>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课程名称</w:t>
            </w:r>
          </w:p>
        </w:tc>
        <w:tc>
          <w:tcPr>
            <w:tcW w:w="5168" w:type="dxa"/>
            <w:vAlign w:val="center"/>
          </w:tcPr>
          <w:p>
            <w:pPr>
              <w:spacing w:line="360" w:lineRule="exact"/>
              <w:jc w:val="center"/>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主要教学内容和要求</w:t>
            </w:r>
          </w:p>
        </w:tc>
        <w:tc>
          <w:tcPr>
            <w:tcW w:w="1243" w:type="dxa"/>
            <w:vAlign w:val="center"/>
          </w:tcPr>
          <w:p>
            <w:pPr>
              <w:spacing w:line="360" w:lineRule="exact"/>
              <w:jc w:val="center"/>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722" w:type="dxa"/>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2026" w:type="dxa"/>
            <w:vAlign w:val="center"/>
          </w:tcPr>
          <w:p>
            <w:pPr>
              <w:spacing w:line="240" w:lineRule="exact"/>
              <w:jc w:val="both"/>
              <w:rPr>
                <w:rFonts w:hint="eastAsia" w:ascii="宋体" w:hAnsi="宋体" w:eastAsia="宋体" w:cs="宋体"/>
                <w:sz w:val="21"/>
                <w:szCs w:val="21"/>
              </w:rPr>
            </w:pPr>
            <w:r>
              <w:rPr>
                <w:rFonts w:hint="eastAsia" w:ascii="宋体" w:hAnsi="宋体" w:eastAsia="宋体" w:cs="宋体"/>
                <w:sz w:val="21"/>
                <w:szCs w:val="21"/>
              </w:rPr>
              <w:t>中国特色社会主义</w:t>
            </w:r>
          </w:p>
        </w:tc>
        <w:tc>
          <w:tcPr>
            <w:tcW w:w="5168" w:type="dxa"/>
            <w:vAlign w:val="center"/>
          </w:tcPr>
          <w:p>
            <w:pPr>
              <w:spacing w:line="240" w:lineRule="exact"/>
              <w:jc w:val="both"/>
              <w:rPr>
                <w:rFonts w:hint="eastAsia" w:ascii="宋体" w:hAnsi="宋体" w:eastAsia="宋体" w:cs="宋体"/>
                <w:sz w:val="21"/>
                <w:szCs w:val="21"/>
              </w:rPr>
            </w:pPr>
            <w:r>
              <w:rPr>
                <w:rFonts w:hint="eastAsia" w:ascii="宋体" w:hAnsi="宋体" w:eastAsia="宋体" w:cs="宋体"/>
                <w:sz w:val="21"/>
                <w:szCs w:val="21"/>
              </w:rPr>
              <w:t>依据《中等职业学校思想政治课程标准》（2020 版）开设，并与专业实际和行业发展密切结合</w:t>
            </w:r>
          </w:p>
        </w:tc>
        <w:tc>
          <w:tcPr>
            <w:tcW w:w="1243" w:type="dxa"/>
            <w:vAlign w:val="center"/>
          </w:tcPr>
          <w:p>
            <w:pPr>
              <w:spacing w:line="360" w:lineRule="exact"/>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722" w:type="dxa"/>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w:t>
            </w:r>
          </w:p>
        </w:tc>
        <w:tc>
          <w:tcPr>
            <w:tcW w:w="2026" w:type="dxa"/>
            <w:vAlign w:val="center"/>
          </w:tcPr>
          <w:p>
            <w:pPr>
              <w:spacing w:line="240" w:lineRule="exact"/>
              <w:jc w:val="center"/>
              <w:rPr>
                <w:rFonts w:hint="eastAsia" w:ascii="宋体" w:hAnsi="宋体" w:eastAsia="宋体" w:cs="宋体"/>
                <w:sz w:val="21"/>
                <w:szCs w:val="21"/>
              </w:rPr>
            </w:pPr>
            <w:r>
              <w:rPr>
                <w:rFonts w:hint="eastAsia" w:ascii="宋体" w:hAnsi="宋体" w:eastAsia="宋体" w:cs="宋体"/>
                <w:sz w:val="21"/>
                <w:szCs w:val="21"/>
              </w:rPr>
              <w:t>心理健康与</w:t>
            </w:r>
          </w:p>
          <w:p>
            <w:pPr>
              <w:spacing w:line="240" w:lineRule="exact"/>
              <w:jc w:val="center"/>
              <w:rPr>
                <w:rFonts w:hint="eastAsia" w:ascii="宋体" w:hAnsi="宋体" w:eastAsia="宋体" w:cs="宋体"/>
                <w:sz w:val="21"/>
                <w:szCs w:val="21"/>
              </w:rPr>
            </w:pPr>
            <w:r>
              <w:rPr>
                <w:rFonts w:hint="eastAsia" w:ascii="宋体" w:hAnsi="宋体" w:eastAsia="宋体" w:cs="宋体"/>
                <w:sz w:val="21"/>
                <w:szCs w:val="21"/>
              </w:rPr>
              <w:t>职业生涯</w:t>
            </w:r>
          </w:p>
        </w:tc>
        <w:tc>
          <w:tcPr>
            <w:tcW w:w="5168" w:type="dxa"/>
            <w:vAlign w:val="center"/>
          </w:tcPr>
          <w:p>
            <w:pPr>
              <w:spacing w:line="240" w:lineRule="exact"/>
              <w:jc w:val="both"/>
              <w:rPr>
                <w:rFonts w:hint="eastAsia" w:ascii="宋体" w:hAnsi="宋体" w:eastAsia="宋体" w:cs="宋体"/>
                <w:sz w:val="21"/>
                <w:szCs w:val="21"/>
              </w:rPr>
            </w:pPr>
            <w:r>
              <w:rPr>
                <w:rFonts w:hint="eastAsia" w:ascii="宋体" w:hAnsi="宋体" w:eastAsia="宋体" w:cs="宋体"/>
                <w:sz w:val="21"/>
                <w:szCs w:val="21"/>
              </w:rPr>
              <w:t>依据《中等职业学校思想政治课程标准》（2020 版）开设，并与专业实际和行业发展密切结合</w:t>
            </w:r>
          </w:p>
        </w:tc>
        <w:tc>
          <w:tcPr>
            <w:tcW w:w="1243" w:type="dxa"/>
            <w:vAlign w:val="center"/>
          </w:tcPr>
          <w:p>
            <w:pPr>
              <w:spacing w:line="360" w:lineRule="exact"/>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2" w:type="dxa"/>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w:t>
            </w:r>
          </w:p>
        </w:tc>
        <w:tc>
          <w:tcPr>
            <w:tcW w:w="2026" w:type="dxa"/>
            <w:vAlign w:val="center"/>
          </w:tcPr>
          <w:p>
            <w:pPr>
              <w:spacing w:line="240" w:lineRule="exact"/>
              <w:jc w:val="center"/>
              <w:rPr>
                <w:rFonts w:hint="eastAsia" w:ascii="宋体" w:hAnsi="宋体" w:eastAsia="宋体" w:cs="宋体"/>
                <w:sz w:val="21"/>
                <w:szCs w:val="21"/>
              </w:rPr>
            </w:pPr>
            <w:r>
              <w:rPr>
                <w:rFonts w:hint="eastAsia" w:ascii="宋体" w:hAnsi="宋体" w:eastAsia="宋体" w:cs="宋体"/>
                <w:sz w:val="21"/>
                <w:szCs w:val="21"/>
              </w:rPr>
              <w:t>哲学与人生</w:t>
            </w:r>
          </w:p>
        </w:tc>
        <w:tc>
          <w:tcPr>
            <w:tcW w:w="5168" w:type="dxa"/>
            <w:vAlign w:val="center"/>
          </w:tcPr>
          <w:p>
            <w:pPr>
              <w:spacing w:line="240" w:lineRule="exact"/>
              <w:jc w:val="both"/>
              <w:rPr>
                <w:rFonts w:hint="eastAsia" w:ascii="宋体" w:hAnsi="宋体" w:eastAsia="宋体" w:cs="宋体"/>
                <w:sz w:val="21"/>
                <w:szCs w:val="21"/>
              </w:rPr>
            </w:pPr>
            <w:r>
              <w:rPr>
                <w:rFonts w:hint="eastAsia" w:ascii="宋体" w:hAnsi="宋体" w:eastAsia="宋体" w:cs="宋体"/>
                <w:sz w:val="21"/>
                <w:szCs w:val="21"/>
              </w:rPr>
              <w:t>依据《中等职业学校思想政治课程标准》（2020 版）开设，并与专业实际和行业发展密切结合</w:t>
            </w:r>
          </w:p>
        </w:tc>
        <w:tc>
          <w:tcPr>
            <w:tcW w:w="1243" w:type="dxa"/>
            <w:vAlign w:val="center"/>
          </w:tcPr>
          <w:p>
            <w:pPr>
              <w:spacing w:line="360" w:lineRule="exact"/>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722" w:type="dxa"/>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w:t>
            </w:r>
          </w:p>
        </w:tc>
        <w:tc>
          <w:tcPr>
            <w:tcW w:w="2026" w:type="dxa"/>
            <w:vAlign w:val="center"/>
          </w:tcPr>
          <w:p>
            <w:pPr>
              <w:spacing w:line="240" w:lineRule="exact"/>
              <w:jc w:val="both"/>
              <w:rPr>
                <w:rFonts w:hint="eastAsia" w:ascii="宋体" w:hAnsi="宋体" w:eastAsia="宋体" w:cs="宋体"/>
                <w:sz w:val="21"/>
                <w:szCs w:val="21"/>
              </w:rPr>
            </w:pPr>
            <w:r>
              <w:rPr>
                <w:rFonts w:hint="eastAsia" w:ascii="宋体" w:hAnsi="宋体" w:eastAsia="宋体" w:cs="宋体"/>
                <w:sz w:val="21"/>
                <w:szCs w:val="21"/>
              </w:rPr>
              <w:t>职业道德与法治</w:t>
            </w:r>
          </w:p>
        </w:tc>
        <w:tc>
          <w:tcPr>
            <w:tcW w:w="5168" w:type="dxa"/>
            <w:vAlign w:val="center"/>
          </w:tcPr>
          <w:p>
            <w:pPr>
              <w:spacing w:line="240" w:lineRule="exact"/>
              <w:jc w:val="both"/>
              <w:rPr>
                <w:rFonts w:hint="eastAsia" w:ascii="宋体" w:hAnsi="宋体" w:eastAsia="宋体" w:cs="宋体"/>
                <w:sz w:val="21"/>
                <w:szCs w:val="21"/>
              </w:rPr>
            </w:pPr>
            <w:r>
              <w:rPr>
                <w:rFonts w:hint="eastAsia" w:ascii="宋体" w:hAnsi="宋体" w:eastAsia="宋体" w:cs="宋体"/>
                <w:sz w:val="21"/>
                <w:szCs w:val="21"/>
              </w:rPr>
              <w:t>依据《中等职业学校思想政治课程标准》（2020 版）开设，并与专业实际和行业发展密切结合</w:t>
            </w:r>
          </w:p>
        </w:tc>
        <w:tc>
          <w:tcPr>
            <w:tcW w:w="1243" w:type="dxa"/>
            <w:vAlign w:val="center"/>
          </w:tcPr>
          <w:p>
            <w:pPr>
              <w:spacing w:line="360" w:lineRule="exact"/>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 w:type="dxa"/>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w:t>
            </w:r>
          </w:p>
        </w:tc>
        <w:tc>
          <w:tcPr>
            <w:tcW w:w="2026" w:type="dxa"/>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语文</w:t>
            </w:r>
          </w:p>
        </w:tc>
        <w:tc>
          <w:tcPr>
            <w:tcW w:w="5168" w:type="dxa"/>
            <w:vAlign w:val="center"/>
          </w:tcPr>
          <w:p>
            <w:pPr>
              <w:spacing w:line="360" w:lineRule="exact"/>
              <w:ind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依据《中等职业学校语文</w:t>
            </w:r>
            <w:r>
              <w:rPr>
                <w:rFonts w:hint="eastAsia" w:asciiTheme="minorEastAsia" w:hAnsiTheme="minorEastAsia" w:eastAsiaTheme="minorEastAsia" w:cstheme="minorEastAsia"/>
                <w:sz w:val="21"/>
                <w:szCs w:val="21"/>
                <w:lang w:val="en-US" w:eastAsia="zh-CN"/>
              </w:rPr>
              <w:t>课程标准</w:t>
            </w:r>
            <w:r>
              <w:rPr>
                <w:rFonts w:hint="eastAsia" w:asciiTheme="minorEastAsia" w:hAnsiTheme="minorEastAsia" w:eastAsiaTheme="minorEastAsia" w:cstheme="minorEastAsia"/>
                <w:sz w:val="21"/>
                <w:szCs w:val="21"/>
              </w:rPr>
              <w:t>》开设，并注重在职业模块的教学内容中体现专业特色</w:t>
            </w:r>
          </w:p>
        </w:tc>
        <w:tc>
          <w:tcPr>
            <w:tcW w:w="1243" w:type="dxa"/>
            <w:vAlign w:val="center"/>
          </w:tcPr>
          <w:p>
            <w:pPr>
              <w:spacing w:line="360" w:lineRule="exact"/>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 w:type="dxa"/>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w:t>
            </w:r>
          </w:p>
        </w:tc>
        <w:tc>
          <w:tcPr>
            <w:tcW w:w="2026" w:type="dxa"/>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数学</w:t>
            </w:r>
          </w:p>
        </w:tc>
        <w:tc>
          <w:tcPr>
            <w:tcW w:w="5168" w:type="dxa"/>
            <w:vAlign w:val="center"/>
          </w:tcPr>
          <w:p>
            <w:pPr>
              <w:spacing w:line="360" w:lineRule="exact"/>
              <w:ind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依据《中等职业学校数学</w:t>
            </w:r>
            <w:r>
              <w:rPr>
                <w:rFonts w:hint="eastAsia" w:asciiTheme="minorEastAsia" w:hAnsiTheme="minorEastAsia" w:eastAsiaTheme="minorEastAsia" w:cstheme="minorEastAsia"/>
                <w:sz w:val="21"/>
                <w:szCs w:val="21"/>
                <w:lang w:val="en-US" w:eastAsia="zh-CN"/>
              </w:rPr>
              <w:t>课程标准</w:t>
            </w:r>
            <w:r>
              <w:rPr>
                <w:rFonts w:hint="eastAsia" w:asciiTheme="minorEastAsia" w:hAnsiTheme="minorEastAsia" w:eastAsiaTheme="minorEastAsia" w:cstheme="minorEastAsia"/>
                <w:sz w:val="21"/>
                <w:szCs w:val="21"/>
              </w:rPr>
              <w:t>》开设，并注重在职业模块的教学内容中体现专业特色</w:t>
            </w:r>
          </w:p>
        </w:tc>
        <w:tc>
          <w:tcPr>
            <w:tcW w:w="1243" w:type="dxa"/>
            <w:vAlign w:val="center"/>
          </w:tcPr>
          <w:p>
            <w:pPr>
              <w:spacing w:line="360" w:lineRule="exact"/>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 w:type="dxa"/>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7</w:t>
            </w:r>
          </w:p>
        </w:tc>
        <w:tc>
          <w:tcPr>
            <w:tcW w:w="2026" w:type="dxa"/>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英语</w:t>
            </w:r>
          </w:p>
        </w:tc>
        <w:tc>
          <w:tcPr>
            <w:tcW w:w="5168" w:type="dxa"/>
            <w:vAlign w:val="center"/>
          </w:tcPr>
          <w:p>
            <w:pPr>
              <w:spacing w:line="360" w:lineRule="exact"/>
              <w:ind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依据《中等职业学校英语</w:t>
            </w:r>
            <w:r>
              <w:rPr>
                <w:rFonts w:hint="eastAsia" w:asciiTheme="minorEastAsia" w:hAnsiTheme="minorEastAsia" w:eastAsiaTheme="minorEastAsia" w:cstheme="minorEastAsia"/>
                <w:sz w:val="21"/>
                <w:szCs w:val="21"/>
                <w:lang w:val="en-US" w:eastAsia="zh-CN"/>
              </w:rPr>
              <w:t>课程标准</w:t>
            </w:r>
            <w:r>
              <w:rPr>
                <w:rFonts w:hint="eastAsia" w:asciiTheme="minorEastAsia" w:hAnsiTheme="minorEastAsia" w:eastAsiaTheme="minorEastAsia" w:cstheme="minorEastAsia"/>
                <w:sz w:val="21"/>
                <w:szCs w:val="21"/>
              </w:rPr>
              <w:t>》开设，并注重在职业模块的教学内容中体现专业特色</w:t>
            </w:r>
          </w:p>
        </w:tc>
        <w:tc>
          <w:tcPr>
            <w:tcW w:w="1243" w:type="dxa"/>
            <w:vAlign w:val="center"/>
          </w:tcPr>
          <w:p>
            <w:pPr>
              <w:spacing w:line="360" w:lineRule="exact"/>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 w:type="dxa"/>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8</w:t>
            </w:r>
          </w:p>
        </w:tc>
        <w:tc>
          <w:tcPr>
            <w:tcW w:w="2026" w:type="dxa"/>
            <w:vAlign w:val="center"/>
          </w:tcPr>
          <w:p>
            <w:pPr>
              <w:spacing w:line="360" w:lineRule="exact"/>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信息技术</w:t>
            </w:r>
          </w:p>
        </w:tc>
        <w:tc>
          <w:tcPr>
            <w:tcW w:w="5168" w:type="dxa"/>
            <w:vAlign w:val="center"/>
          </w:tcPr>
          <w:p>
            <w:pPr>
              <w:spacing w:line="360" w:lineRule="exact"/>
              <w:ind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依据《中等职业学校</w:t>
            </w:r>
            <w:r>
              <w:rPr>
                <w:rFonts w:hint="eastAsia" w:asciiTheme="minorEastAsia" w:hAnsiTheme="minorEastAsia" w:eastAsiaTheme="minorEastAsia" w:cstheme="minorEastAsia"/>
                <w:sz w:val="21"/>
                <w:szCs w:val="21"/>
                <w:lang w:val="en-US" w:eastAsia="zh-CN"/>
              </w:rPr>
              <w:t>信息技术课程标准</w:t>
            </w:r>
            <w:r>
              <w:rPr>
                <w:rFonts w:hint="eastAsia" w:asciiTheme="minorEastAsia" w:hAnsiTheme="minorEastAsia" w:eastAsiaTheme="minorEastAsia" w:cstheme="minorEastAsia"/>
                <w:sz w:val="21"/>
                <w:szCs w:val="21"/>
              </w:rPr>
              <w:t>》开设，并与专业实际和行业发展密切结合</w:t>
            </w:r>
          </w:p>
        </w:tc>
        <w:tc>
          <w:tcPr>
            <w:tcW w:w="1243" w:type="dxa"/>
            <w:vAlign w:val="center"/>
          </w:tcPr>
          <w:p>
            <w:pPr>
              <w:spacing w:line="360" w:lineRule="exact"/>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 w:type="dxa"/>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9</w:t>
            </w:r>
          </w:p>
        </w:tc>
        <w:tc>
          <w:tcPr>
            <w:tcW w:w="2026" w:type="dxa"/>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体育与健康</w:t>
            </w:r>
          </w:p>
        </w:tc>
        <w:tc>
          <w:tcPr>
            <w:tcW w:w="5168" w:type="dxa"/>
            <w:vAlign w:val="center"/>
          </w:tcPr>
          <w:p>
            <w:pPr>
              <w:spacing w:line="360" w:lineRule="exact"/>
              <w:ind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依据《中等职业学校体育与健康</w:t>
            </w:r>
            <w:r>
              <w:rPr>
                <w:rFonts w:hint="eastAsia" w:asciiTheme="minorEastAsia" w:hAnsiTheme="minorEastAsia" w:eastAsiaTheme="minorEastAsia" w:cstheme="minorEastAsia"/>
                <w:sz w:val="21"/>
                <w:szCs w:val="21"/>
                <w:lang w:val="en-US" w:eastAsia="zh-CN"/>
              </w:rPr>
              <w:t>课程标准</w:t>
            </w:r>
            <w:r>
              <w:rPr>
                <w:rFonts w:hint="eastAsia" w:asciiTheme="minorEastAsia" w:hAnsiTheme="minorEastAsia" w:eastAsiaTheme="minorEastAsia" w:cstheme="minorEastAsia"/>
                <w:sz w:val="21"/>
                <w:szCs w:val="21"/>
              </w:rPr>
              <w:t>》开设，并与专业实际和行业发展密切结合</w:t>
            </w:r>
          </w:p>
        </w:tc>
        <w:tc>
          <w:tcPr>
            <w:tcW w:w="1243" w:type="dxa"/>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sz w:val="21"/>
                <w:szCs w:val="21"/>
                <w:lang w:val="en-US" w:eastAsia="zh-CN"/>
              </w:rPr>
              <w:t>7</w:t>
            </w:r>
            <w:r>
              <w:rPr>
                <w:rFonts w:hint="eastAsia" w:asciiTheme="minorEastAsia" w:hAnsiTheme="minorEastAsia" w:eastAsiaTheme="minorEastAsia" w:cstheme="minorEastAsia"/>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 w:type="dxa"/>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10</w:t>
            </w:r>
          </w:p>
        </w:tc>
        <w:tc>
          <w:tcPr>
            <w:tcW w:w="2026" w:type="dxa"/>
            <w:vAlign w:val="center"/>
          </w:tcPr>
          <w:p>
            <w:pPr>
              <w:spacing w:line="360" w:lineRule="exact"/>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val="en-US" w:eastAsia="zh-CN"/>
              </w:rPr>
              <w:t>公共</w:t>
            </w:r>
            <w:r>
              <w:rPr>
                <w:rFonts w:hint="eastAsia" w:asciiTheme="minorEastAsia" w:hAnsiTheme="minorEastAsia" w:eastAsiaTheme="minorEastAsia" w:cstheme="minorEastAsia"/>
                <w:sz w:val="21"/>
                <w:szCs w:val="21"/>
              </w:rPr>
              <w:t>艺术</w:t>
            </w:r>
          </w:p>
        </w:tc>
        <w:tc>
          <w:tcPr>
            <w:tcW w:w="5168" w:type="dxa"/>
            <w:vAlign w:val="center"/>
          </w:tcPr>
          <w:p>
            <w:pPr>
              <w:spacing w:line="360" w:lineRule="exact"/>
              <w:ind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依据《中等职业学校</w:t>
            </w:r>
            <w:r>
              <w:rPr>
                <w:rFonts w:hint="eastAsia" w:asciiTheme="minorEastAsia" w:hAnsiTheme="minorEastAsia" w:eastAsiaTheme="minorEastAsia" w:cstheme="minorEastAsia"/>
                <w:sz w:val="21"/>
                <w:szCs w:val="21"/>
                <w:lang w:val="en-US" w:eastAsia="zh-CN"/>
              </w:rPr>
              <w:t>艺术课程标准</w:t>
            </w:r>
            <w:r>
              <w:rPr>
                <w:rFonts w:hint="eastAsia" w:asciiTheme="minorEastAsia" w:hAnsiTheme="minorEastAsia" w:eastAsiaTheme="minorEastAsia" w:cstheme="minorEastAsia"/>
                <w:sz w:val="21"/>
                <w:szCs w:val="21"/>
              </w:rPr>
              <w:t>》开设，并与专业实际和行业发展密切结合</w:t>
            </w:r>
          </w:p>
        </w:tc>
        <w:tc>
          <w:tcPr>
            <w:tcW w:w="1243" w:type="dxa"/>
            <w:vAlign w:val="center"/>
          </w:tcPr>
          <w:p>
            <w:pPr>
              <w:spacing w:line="360" w:lineRule="exact"/>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 w:type="dxa"/>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11</w:t>
            </w:r>
          </w:p>
        </w:tc>
        <w:tc>
          <w:tcPr>
            <w:tcW w:w="2026" w:type="dxa"/>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历史</w:t>
            </w:r>
          </w:p>
        </w:tc>
        <w:tc>
          <w:tcPr>
            <w:tcW w:w="5168" w:type="dxa"/>
            <w:vAlign w:val="center"/>
          </w:tcPr>
          <w:p>
            <w:pPr>
              <w:spacing w:line="360" w:lineRule="exact"/>
              <w:ind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依据《中等职业学校历史</w:t>
            </w:r>
            <w:r>
              <w:rPr>
                <w:rFonts w:hint="eastAsia" w:asciiTheme="minorEastAsia" w:hAnsiTheme="minorEastAsia" w:eastAsiaTheme="minorEastAsia" w:cstheme="minorEastAsia"/>
                <w:sz w:val="21"/>
                <w:szCs w:val="21"/>
                <w:lang w:val="en-US" w:eastAsia="zh-CN"/>
              </w:rPr>
              <w:t>课程标准</w:t>
            </w:r>
            <w:r>
              <w:rPr>
                <w:rFonts w:hint="eastAsia" w:asciiTheme="minorEastAsia" w:hAnsiTheme="minorEastAsia" w:eastAsiaTheme="minorEastAsia" w:cstheme="minorEastAsia"/>
                <w:sz w:val="21"/>
                <w:szCs w:val="21"/>
              </w:rPr>
              <w:t>》开设，并与专业实际和行业发展密切结合</w:t>
            </w:r>
          </w:p>
        </w:tc>
        <w:tc>
          <w:tcPr>
            <w:tcW w:w="1243" w:type="dxa"/>
            <w:vAlign w:val="center"/>
          </w:tcPr>
          <w:p>
            <w:pPr>
              <w:spacing w:line="360" w:lineRule="exact"/>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34</w:t>
            </w:r>
          </w:p>
        </w:tc>
      </w:tr>
    </w:tbl>
    <w:p>
      <w:pPr>
        <w:spacing w:line="360" w:lineRule="exact"/>
        <w:ind w:firstLine="280" w:firstLineChars="133"/>
        <w:rPr>
          <w:rFonts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 xml:space="preserve"> </w:t>
      </w:r>
      <w:r>
        <w:rPr>
          <w:rFonts w:hint="eastAsia" w:asciiTheme="minorEastAsia" w:hAnsiTheme="minorEastAsia" w:eastAsiaTheme="minorEastAsia" w:cstheme="minorEastAsia"/>
          <w:b/>
          <w:bCs/>
          <w:sz w:val="21"/>
          <w:szCs w:val="21"/>
          <w:lang w:val="en-US" w:eastAsia="zh-CN"/>
        </w:rPr>
        <w:t xml:space="preserve"> </w:t>
      </w:r>
      <w:r>
        <w:rPr>
          <w:rFonts w:hint="eastAsia" w:asciiTheme="minorEastAsia" w:hAnsiTheme="minorEastAsia" w:eastAsiaTheme="minorEastAsia" w:cstheme="minorEastAsia"/>
          <w:b/>
          <w:bCs/>
          <w:sz w:val="21"/>
          <w:szCs w:val="21"/>
        </w:rPr>
        <w:t>2.公共基础选修课</w:t>
      </w:r>
    </w:p>
    <w:p>
      <w:pPr>
        <w:spacing w:line="36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（1）就业指导</w:t>
      </w:r>
    </w:p>
    <w:p>
      <w:pPr>
        <w:spacing w:line="36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（2）创业教育</w:t>
      </w:r>
    </w:p>
    <w:p>
      <w:pPr>
        <w:keepNext w:val="0"/>
        <w:keepLines w:val="0"/>
        <w:pageBreakBefore w:val="0"/>
        <w:widowControl w:val="0"/>
        <w:kinsoku/>
        <w:wordWrap/>
        <w:overflowPunct/>
        <w:topLinePunct w:val="0"/>
        <w:autoSpaceDE/>
        <w:autoSpaceDN/>
        <w:bidi w:val="0"/>
        <w:adjustRightInd/>
        <w:snapToGrid/>
        <w:spacing w:before="132" w:beforeLines="30" w:line="360" w:lineRule="exact"/>
        <w:ind w:firstLine="482" w:firstLineChars="200"/>
        <w:textAlignment w:val="auto"/>
        <w:rPr>
          <w:rFonts w:hint="eastAsia" w:ascii="黑体" w:hAnsi="黑体" w:eastAsia="黑体" w:cs="黑体"/>
          <w:b/>
          <w:bCs/>
          <w:sz w:val="24"/>
          <w:szCs w:val="24"/>
        </w:rPr>
      </w:pPr>
      <w:r>
        <w:rPr>
          <w:rFonts w:hint="eastAsia" w:ascii="黑体" w:hAnsi="黑体" w:eastAsia="黑体" w:cs="黑体"/>
          <w:b/>
          <w:bCs/>
          <w:sz w:val="24"/>
          <w:szCs w:val="24"/>
        </w:rPr>
        <w:t>（二）专业（技能）课程</w:t>
      </w:r>
    </w:p>
    <w:p>
      <w:pPr>
        <w:keepNext w:val="0"/>
        <w:keepLines w:val="0"/>
        <w:pageBreakBefore w:val="0"/>
        <w:widowControl w:val="0"/>
        <w:kinsoku/>
        <w:wordWrap/>
        <w:overflowPunct/>
        <w:topLinePunct w:val="0"/>
        <w:autoSpaceDE/>
        <w:autoSpaceDN/>
        <w:bidi w:val="0"/>
        <w:adjustRightInd/>
        <w:snapToGrid/>
        <w:spacing w:before="45" w:beforeLines="10" w:after="89" w:afterLines="20" w:line="360" w:lineRule="exact"/>
        <w:ind w:firstLine="422" w:firstLineChars="200"/>
        <w:textAlignment w:val="auto"/>
        <w:rPr>
          <w:rFonts w:hint="eastAsia" w:ascii="黑体" w:hAnsi="黑体" w:eastAsia="黑体" w:cs="黑体"/>
          <w:b/>
          <w:bCs/>
          <w:sz w:val="21"/>
          <w:szCs w:val="21"/>
        </w:rPr>
      </w:pPr>
      <w:r>
        <w:rPr>
          <w:rFonts w:hint="eastAsia" w:ascii="黑体" w:hAnsi="黑体" w:eastAsia="黑体" w:cs="黑体"/>
          <w:b/>
          <w:bCs/>
          <w:sz w:val="21"/>
          <w:szCs w:val="21"/>
        </w:rPr>
        <w:t>1.专业基础课</w:t>
      </w:r>
    </w:p>
    <w:tbl>
      <w:tblPr>
        <w:tblStyle w:val="11"/>
        <w:tblW w:w="87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2"/>
        <w:gridCol w:w="1701"/>
        <w:gridCol w:w="5528"/>
        <w:gridCol w:w="8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noWrap w:val="0"/>
            <w:vAlign w:val="center"/>
          </w:tcPr>
          <w:p>
            <w:pPr>
              <w:spacing w:line="240" w:lineRule="exact"/>
              <w:jc w:val="center"/>
              <w:rPr>
                <w:rFonts w:ascii="宋体" w:hAnsi="宋体" w:eastAsia="宋体" w:cs="仿宋_GB2312"/>
                <w:b/>
                <w:bCs/>
                <w:sz w:val="21"/>
                <w:szCs w:val="21"/>
              </w:rPr>
            </w:pPr>
            <w:r>
              <w:rPr>
                <w:rFonts w:hint="eastAsia" w:ascii="宋体" w:hAnsi="宋体" w:eastAsia="宋体" w:cs="仿宋_GB2312"/>
                <w:b/>
                <w:bCs/>
                <w:sz w:val="21"/>
                <w:szCs w:val="21"/>
              </w:rPr>
              <w:t>序号</w:t>
            </w:r>
          </w:p>
        </w:tc>
        <w:tc>
          <w:tcPr>
            <w:tcW w:w="1701" w:type="dxa"/>
            <w:noWrap w:val="0"/>
            <w:vAlign w:val="center"/>
          </w:tcPr>
          <w:p>
            <w:pPr>
              <w:spacing w:line="240" w:lineRule="exact"/>
              <w:jc w:val="center"/>
              <w:rPr>
                <w:rFonts w:ascii="宋体" w:hAnsi="宋体" w:eastAsia="宋体" w:cs="仿宋_GB2312"/>
                <w:b/>
                <w:bCs/>
                <w:sz w:val="21"/>
                <w:szCs w:val="21"/>
              </w:rPr>
            </w:pPr>
            <w:r>
              <w:rPr>
                <w:rFonts w:hint="eastAsia" w:ascii="宋体" w:hAnsi="宋体" w:eastAsia="宋体" w:cs="仿宋_GB2312"/>
                <w:b/>
                <w:bCs/>
                <w:sz w:val="21"/>
                <w:szCs w:val="21"/>
              </w:rPr>
              <w:t>课程名称</w:t>
            </w:r>
          </w:p>
        </w:tc>
        <w:tc>
          <w:tcPr>
            <w:tcW w:w="5528" w:type="dxa"/>
            <w:noWrap w:val="0"/>
            <w:vAlign w:val="center"/>
          </w:tcPr>
          <w:p>
            <w:pPr>
              <w:spacing w:line="240" w:lineRule="exact"/>
              <w:jc w:val="center"/>
              <w:rPr>
                <w:rFonts w:ascii="宋体" w:hAnsi="宋体" w:eastAsia="宋体" w:cs="仿宋_GB2312"/>
                <w:b/>
                <w:bCs/>
                <w:sz w:val="21"/>
                <w:szCs w:val="21"/>
              </w:rPr>
            </w:pPr>
            <w:r>
              <w:rPr>
                <w:rFonts w:hint="eastAsia" w:ascii="宋体" w:hAnsi="宋体" w:eastAsia="宋体" w:cs="仿宋_GB2312"/>
                <w:b/>
                <w:bCs/>
                <w:sz w:val="21"/>
                <w:szCs w:val="21"/>
              </w:rPr>
              <w:t>主要教学内容和要求</w:t>
            </w:r>
          </w:p>
        </w:tc>
        <w:tc>
          <w:tcPr>
            <w:tcW w:w="821" w:type="dxa"/>
            <w:noWrap w:val="0"/>
            <w:vAlign w:val="center"/>
          </w:tcPr>
          <w:p>
            <w:pPr>
              <w:spacing w:line="240" w:lineRule="exact"/>
              <w:jc w:val="center"/>
              <w:rPr>
                <w:rFonts w:ascii="宋体" w:hAnsi="宋体" w:eastAsia="宋体" w:cs="仿宋_GB2312"/>
                <w:b/>
                <w:bCs/>
                <w:sz w:val="21"/>
                <w:szCs w:val="21"/>
              </w:rPr>
            </w:pPr>
            <w:r>
              <w:rPr>
                <w:rFonts w:hint="eastAsia" w:ascii="宋体" w:hAnsi="宋体" w:eastAsia="宋体" w:cs="仿宋_GB2312"/>
                <w:b/>
                <w:bCs/>
                <w:sz w:val="21"/>
                <w:szCs w:val="21"/>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0" w:hRule="atLeast"/>
          <w:jc w:val="center"/>
        </w:trPr>
        <w:tc>
          <w:tcPr>
            <w:tcW w:w="682" w:type="dxa"/>
            <w:noWrap w:val="0"/>
            <w:vAlign w:val="center"/>
          </w:tcPr>
          <w:p>
            <w:pPr>
              <w:spacing w:line="240" w:lineRule="exact"/>
              <w:jc w:val="center"/>
              <w:rPr>
                <w:rFonts w:hint="eastAsia" w:ascii="宋体" w:hAnsi="宋体" w:eastAsia="宋体" w:cs="仿宋_GB2312"/>
                <w:sz w:val="21"/>
                <w:szCs w:val="21"/>
              </w:rPr>
            </w:pPr>
            <w:r>
              <w:rPr>
                <w:rFonts w:ascii="宋体" w:hAnsi="宋体" w:eastAsia="宋体" w:cs="仿宋_GB2312"/>
                <w:sz w:val="21"/>
                <w:szCs w:val="21"/>
              </w:rPr>
              <w:t>1</w:t>
            </w:r>
          </w:p>
        </w:tc>
        <w:tc>
          <w:tcPr>
            <w:tcW w:w="1701" w:type="dxa"/>
            <w:noWrap w:val="0"/>
            <w:vAlign w:val="center"/>
          </w:tcPr>
          <w:p>
            <w:pPr>
              <w:spacing w:line="240" w:lineRule="exact"/>
              <w:jc w:val="center"/>
              <w:rPr>
                <w:rFonts w:hint="default" w:ascii="宋体" w:hAnsi="宋体" w:eastAsia="宋体" w:cs="仿宋_GB2312"/>
                <w:sz w:val="21"/>
                <w:szCs w:val="21"/>
                <w:lang w:val="en-US" w:eastAsia="zh-CN"/>
              </w:rPr>
            </w:pPr>
            <w:r>
              <w:rPr>
                <w:rFonts w:hint="eastAsia" w:ascii="宋体" w:hAnsi="宋体" w:eastAsia="宋体" w:cs="仿宋_GB2312"/>
                <w:sz w:val="21"/>
                <w:szCs w:val="21"/>
                <w:lang w:val="en-US" w:eastAsia="zh-CN"/>
              </w:rPr>
              <w:t>美术基础</w:t>
            </w:r>
          </w:p>
        </w:tc>
        <w:tc>
          <w:tcPr>
            <w:tcW w:w="5528" w:type="dxa"/>
            <w:noWrap w:val="0"/>
            <w:vAlign w:val="center"/>
          </w:tcPr>
          <w:p>
            <w:pPr>
              <w:spacing w:line="240" w:lineRule="exact"/>
              <w:ind w:firstLine="420" w:firstLineChars="200"/>
              <w:rPr>
                <w:rFonts w:hint="eastAsia" w:ascii="宋体" w:hAnsi="宋体" w:eastAsia="宋体" w:cs="仿宋_GB2312"/>
                <w:sz w:val="21"/>
                <w:szCs w:val="21"/>
              </w:rPr>
            </w:pPr>
            <w:r>
              <w:rPr>
                <w:rFonts w:hint="eastAsia" w:ascii="宋体" w:hAnsi="宋体" w:eastAsia="宋体" w:cs="仿宋_GB2312"/>
                <w:sz w:val="21"/>
                <w:szCs w:val="21"/>
              </w:rPr>
              <w:t>学生能掌握物体造型的结构与透视能绘制物体的结构素描与光影素描作品，把理论和实践结合起来，通过对造型基础的训练，掌握物体结构与光影的表现技法，锻炼学生造型能力和对物体结构的观察分析能力。熟悉色彩构成的基本绘制方法和步骤；掌握科学的色彩原理、认识色彩体系； 熟练掌握颜色的调配；颜料的使用方法论各种绘画技巧、色彩名称和搭配方法；色彩的基本性质相关内容，初步具有将所学知识与实际相结合、灵活运用所学知识分析问题的能力和技巧。</w:t>
            </w:r>
          </w:p>
        </w:tc>
        <w:tc>
          <w:tcPr>
            <w:tcW w:w="821" w:type="dxa"/>
            <w:noWrap w:val="0"/>
            <w:vAlign w:val="center"/>
          </w:tcPr>
          <w:p>
            <w:pPr>
              <w:spacing w:line="240" w:lineRule="exact"/>
              <w:jc w:val="center"/>
              <w:rPr>
                <w:rFonts w:hint="default" w:ascii="宋体" w:hAnsi="宋体" w:eastAsia="宋体" w:cs="仿宋_GB2312"/>
                <w:sz w:val="21"/>
                <w:szCs w:val="21"/>
                <w:lang w:val="en-US" w:eastAsia="zh-CN"/>
              </w:rPr>
            </w:pPr>
            <w:r>
              <w:rPr>
                <w:rFonts w:hint="eastAsia" w:ascii="宋体" w:hAnsi="宋体" w:eastAsia="宋体" w:cs="仿宋_GB2312"/>
                <w:sz w:val="21"/>
                <w:szCs w:val="21"/>
                <w:lang w:val="en-US" w:eastAsia="zh-CN"/>
              </w:rPr>
              <w:t>204</w:t>
            </w:r>
          </w:p>
          <w:p>
            <w:pPr>
              <w:spacing w:line="240" w:lineRule="exact"/>
              <w:jc w:val="center"/>
              <w:rPr>
                <w:rFonts w:hint="default" w:ascii="宋体" w:hAnsi="宋体" w:eastAsia="宋体" w:cs="仿宋_GB2312"/>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5" w:hRule="atLeast"/>
          <w:jc w:val="center"/>
        </w:trPr>
        <w:tc>
          <w:tcPr>
            <w:tcW w:w="682" w:type="dxa"/>
            <w:noWrap w:val="0"/>
            <w:vAlign w:val="center"/>
          </w:tcPr>
          <w:p>
            <w:pPr>
              <w:spacing w:line="240" w:lineRule="exact"/>
              <w:jc w:val="center"/>
              <w:rPr>
                <w:rFonts w:hint="eastAsia" w:ascii="宋体" w:hAnsi="宋体" w:eastAsia="宋体" w:cs="仿宋_GB2312"/>
                <w:sz w:val="21"/>
                <w:szCs w:val="21"/>
              </w:rPr>
            </w:pPr>
            <w:r>
              <w:rPr>
                <w:rFonts w:hint="eastAsia" w:ascii="宋体" w:hAnsi="宋体" w:eastAsia="宋体" w:cs="仿宋_GB2312"/>
                <w:sz w:val="21"/>
                <w:szCs w:val="21"/>
              </w:rPr>
              <w:t>2</w:t>
            </w:r>
          </w:p>
        </w:tc>
        <w:tc>
          <w:tcPr>
            <w:tcW w:w="1701" w:type="dxa"/>
            <w:noWrap w:val="0"/>
            <w:vAlign w:val="center"/>
          </w:tcPr>
          <w:p>
            <w:pPr>
              <w:keepNext w:val="0"/>
              <w:keepLines w:val="0"/>
              <w:widowControl/>
              <w:suppressLineNumbers w:val="0"/>
              <w:spacing w:line="240" w:lineRule="exact"/>
              <w:jc w:val="center"/>
              <w:rPr>
                <w:rFonts w:hint="eastAsia" w:ascii="宋体" w:hAnsi="宋体" w:eastAsia="宋体" w:cs="仿宋_GB2312"/>
                <w:sz w:val="21"/>
                <w:szCs w:val="21"/>
              </w:rPr>
            </w:pPr>
            <w:r>
              <w:rPr>
                <w:rFonts w:hint="eastAsia" w:ascii="宋体" w:hAnsi="宋体" w:eastAsia="宋体" w:cs="宋体"/>
                <w:color w:val="000000"/>
                <w:kern w:val="0"/>
                <w:sz w:val="19"/>
                <w:szCs w:val="19"/>
                <w:lang w:val="en-US" w:eastAsia="zh-CN" w:bidi="ar"/>
              </w:rPr>
              <w:t>素描</w:t>
            </w:r>
          </w:p>
        </w:tc>
        <w:tc>
          <w:tcPr>
            <w:tcW w:w="5528" w:type="dxa"/>
            <w:noWrap w:val="0"/>
            <w:vAlign w:val="center"/>
          </w:tcPr>
          <w:p>
            <w:pPr>
              <w:spacing w:line="240" w:lineRule="exact"/>
              <w:ind w:firstLine="420" w:firstLineChars="200"/>
              <w:rPr>
                <w:rFonts w:hint="eastAsia" w:ascii="宋体" w:hAnsi="宋体" w:eastAsia="宋体" w:cs="仿宋_GB2312"/>
                <w:sz w:val="21"/>
                <w:szCs w:val="21"/>
              </w:rPr>
            </w:pPr>
            <w:r>
              <w:rPr>
                <w:rFonts w:hint="eastAsia" w:ascii="宋体" w:hAnsi="宋体" w:eastAsia="宋体" w:cs="仿宋_GB2312"/>
                <w:sz w:val="21"/>
                <w:szCs w:val="21"/>
                <w:lang w:val="en-US" w:eastAsia="zh-CN"/>
              </w:rPr>
              <w:t xml:space="preserve">掌握素描基本概念等基础知识、石膏几何、静物、石膏 头像、人物头像的临摹与写生，形构图合理、物体比例 </w:t>
            </w:r>
          </w:p>
          <w:p>
            <w:pPr>
              <w:spacing w:line="240" w:lineRule="exact"/>
              <w:rPr>
                <w:rFonts w:hint="eastAsia" w:ascii="宋体" w:hAnsi="宋体" w:eastAsia="宋体" w:cs="仿宋_GB2312"/>
                <w:sz w:val="21"/>
                <w:szCs w:val="21"/>
              </w:rPr>
            </w:pPr>
            <w:r>
              <w:rPr>
                <w:rFonts w:hint="eastAsia" w:ascii="宋体" w:hAnsi="宋体" w:eastAsia="宋体" w:cs="仿宋_GB2312"/>
                <w:sz w:val="21"/>
                <w:szCs w:val="21"/>
                <w:lang w:val="en-US" w:eastAsia="zh-CN"/>
              </w:rPr>
              <w:t xml:space="preserve">透视准确、过硬的造型功底，能创作出具有一定美感的作品和提升审美能力及艺术修养。学习和掌握基本的造型能力、构图能力、审美能力，形成独立的审美意识， 发现美、创造美、表现美、享受美，为专业技能学习奠 定扎实的美术理论与实践基础。 </w:t>
            </w:r>
          </w:p>
        </w:tc>
        <w:tc>
          <w:tcPr>
            <w:tcW w:w="821" w:type="dxa"/>
            <w:noWrap w:val="0"/>
            <w:vAlign w:val="center"/>
          </w:tcPr>
          <w:p>
            <w:pPr>
              <w:keepNext w:val="0"/>
              <w:keepLines w:val="0"/>
              <w:widowControl/>
              <w:suppressLineNumbers w:val="0"/>
              <w:spacing w:line="240" w:lineRule="exact"/>
              <w:jc w:val="center"/>
              <w:rPr>
                <w:rFonts w:hint="default" w:ascii="宋体" w:hAnsi="宋体" w:eastAsia="宋体" w:cs="仿宋_GB2312"/>
                <w:sz w:val="21"/>
                <w:szCs w:val="21"/>
                <w:lang w:val="en-US" w:eastAsia="zh-CN"/>
              </w:rPr>
            </w:pPr>
            <w:r>
              <w:rPr>
                <w:rFonts w:hint="eastAsia" w:ascii="宋体" w:hAnsi="宋体" w:eastAsia="宋体" w:cs="宋体"/>
                <w:color w:val="000000"/>
                <w:kern w:val="0"/>
                <w:sz w:val="19"/>
                <w:szCs w:val="19"/>
                <w:lang w:val="en-US" w:eastAsia="zh-CN" w:bidi="ar"/>
              </w:rPr>
              <w:t>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0" w:hRule="atLeast"/>
          <w:jc w:val="center"/>
        </w:trPr>
        <w:tc>
          <w:tcPr>
            <w:tcW w:w="682" w:type="dxa"/>
            <w:noWrap w:val="0"/>
            <w:vAlign w:val="center"/>
          </w:tcPr>
          <w:p>
            <w:pPr>
              <w:spacing w:line="240" w:lineRule="exact"/>
              <w:jc w:val="center"/>
              <w:rPr>
                <w:rFonts w:ascii="宋体" w:hAnsi="宋体" w:eastAsia="宋体" w:cs="仿宋_GB2312"/>
                <w:sz w:val="21"/>
                <w:szCs w:val="21"/>
              </w:rPr>
            </w:pPr>
            <w:r>
              <w:rPr>
                <w:rFonts w:hint="eastAsia" w:ascii="宋体" w:hAnsi="宋体" w:eastAsia="宋体" w:cs="仿宋_GB2312"/>
                <w:sz w:val="21"/>
                <w:szCs w:val="21"/>
              </w:rPr>
              <w:t>3</w:t>
            </w:r>
          </w:p>
        </w:tc>
        <w:tc>
          <w:tcPr>
            <w:tcW w:w="1701" w:type="dxa"/>
            <w:noWrap w:val="0"/>
            <w:vAlign w:val="center"/>
          </w:tcPr>
          <w:p>
            <w:pPr>
              <w:keepNext w:val="0"/>
              <w:keepLines w:val="0"/>
              <w:widowControl/>
              <w:suppressLineNumbers w:val="0"/>
              <w:jc w:val="center"/>
            </w:pPr>
            <w:r>
              <w:rPr>
                <w:rFonts w:hint="eastAsia" w:ascii="宋体" w:hAnsi="宋体" w:eastAsia="宋体" w:cs="宋体"/>
                <w:color w:val="000000"/>
                <w:kern w:val="0"/>
                <w:sz w:val="19"/>
                <w:szCs w:val="19"/>
                <w:lang w:val="en-US" w:eastAsia="zh-CN" w:bidi="ar"/>
              </w:rPr>
              <w:t>色彩</w:t>
            </w:r>
          </w:p>
          <w:p>
            <w:pPr>
              <w:spacing w:line="240" w:lineRule="exact"/>
              <w:jc w:val="center"/>
              <w:rPr>
                <w:rFonts w:ascii="宋体" w:hAnsi="宋体" w:eastAsia="宋体" w:cs="仿宋_GB2312"/>
                <w:sz w:val="21"/>
                <w:szCs w:val="21"/>
              </w:rPr>
            </w:pPr>
          </w:p>
        </w:tc>
        <w:tc>
          <w:tcPr>
            <w:tcW w:w="5528" w:type="dxa"/>
            <w:noWrap w:val="0"/>
            <w:vAlign w:val="center"/>
          </w:tcPr>
          <w:p>
            <w:pPr>
              <w:spacing w:line="240" w:lineRule="exact"/>
              <w:ind w:firstLine="420" w:firstLineChars="200"/>
              <w:rPr>
                <w:rFonts w:hint="eastAsia" w:ascii="宋体" w:hAnsi="宋体" w:eastAsia="宋体" w:cs="仿宋_GB2312"/>
                <w:sz w:val="21"/>
                <w:szCs w:val="21"/>
                <w:lang w:val="en-US" w:eastAsia="zh-CN"/>
              </w:rPr>
            </w:pPr>
            <w:r>
              <w:rPr>
                <w:rFonts w:hint="eastAsia" w:ascii="宋体" w:hAnsi="宋体" w:eastAsia="宋体" w:cs="仿宋_GB2312"/>
                <w:sz w:val="21"/>
                <w:szCs w:val="21"/>
                <w:lang w:val="en-US" w:eastAsia="zh-CN"/>
              </w:rPr>
              <w:t xml:space="preserve">掌握色彩基础理论、色彩静物写生、色彩场景写生，提 高分析、研究、认识问题的能力，掌握艺术规律、造型 </w:t>
            </w:r>
          </w:p>
          <w:p>
            <w:pPr>
              <w:spacing w:line="240" w:lineRule="exact"/>
              <w:rPr>
                <w:rFonts w:ascii="宋体" w:hAnsi="宋体" w:eastAsia="宋体" w:cs="仿宋_GB2312"/>
                <w:sz w:val="21"/>
                <w:szCs w:val="21"/>
              </w:rPr>
            </w:pPr>
            <w:r>
              <w:rPr>
                <w:rFonts w:hint="eastAsia" w:ascii="宋体" w:hAnsi="宋体" w:eastAsia="宋体" w:cs="仿宋_GB2312"/>
                <w:sz w:val="21"/>
                <w:szCs w:val="21"/>
                <w:lang w:val="en-US" w:eastAsia="zh-CN"/>
              </w:rPr>
              <w:t xml:space="preserve">规律、色彩规律能够进行静物、场景临摹与写生表现，并熟练运用色彩进行写生与创作。培养学生色彩审美能力和色彩造型能力及运用表现能力，提高学生的艺术素养及鉴赏水平。 </w:t>
            </w:r>
          </w:p>
        </w:tc>
        <w:tc>
          <w:tcPr>
            <w:tcW w:w="821" w:type="dxa"/>
            <w:noWrap w:val="0"/>
            <w:vAlign w:val="center"/>
          </w:tcPr>
          <w:p>
            <w:pPr>
              <w:spacing w:line="240" w:lineRule="exact"/>
              <w:jc w:val="center"/>
              <w:rPr>
                <w:rFonts w:hint="default" w:ascii="宋体" w:hAnsi="宋体" w:eastAsia="宋体" w:cs="仿宋_GB2312"/>
                <w:sz w:val="21"/>
                <w:szCs w:val="21"/>
                <w:lang w:val="en-US" w:eastAsia="zh-CN"/>
              </w:rPr>
            </w:pPr>
            <w:r>
              <w:rPr>
                <w:rFonts w:hint="eastAsia" w:ascii="宋体" w:hAnsi="宋体" w:eastAsia="宋体" w:cs="仿宋_GB2312"/>
                <w:sz w:val="21"/>
                <w:szCs w:val="21"/>
                <w:lang w:val="en-US" w:eastAsia="zh-CN"/>
              </w:rPr>
              <w:t>102</w:t>
            </w:r>
          </w:p>
        </w:tc>
      </w:tr>
    </w:tbl>
    <w:p>
      <w:pPr>
        <w:spacing w:line="360" w:lineRule="exact"/>
        <w:ind w:firstLine="422" w:firstLineChars="200"/>
        <w:rPr>
          <w:rFonts w:hint="eastAsia" w:ascii="黑体" w:hAnsi="黑体" w:eastAsia="黑体" w:cs="黑体"/>
          <w:b/>
          <w:bCs/>
          <w:sz w:val="21"/>
          <w:szCs w:val="21"/>
        </w:rPr>
      </w:pPr>
      <w:r>
        <w:rPr>
          <w:rFonts w:hint="eastAsia" w:ascii="黑体" w:hAnsi="黑体" w:eastAsia="黑体" w:cs="黑体"/>
          <w:b/>
          <w:bCs/>
          <w:sz w:val="21"/>
          <w:szCs w:val="21"/>
        </w:rPr>
        <w:t>2.</w:t>
      </w:r>
      <w:r>
        <w:rPr>
          <w:rFonts w:hint="eastAsia" w:asciiTheme="minorEastAsia" w:hAnsiTheme="minorEastAsia" w:eastAsiaTheme="minorEastAsia" w:cstheme="minorEastAsia"/>
          <w:b/>
          <w:bCs/>
          <w:sz w:val="24"/>
          <w:szCs w:val="24"/>
        </w:rPr>
        <w:t>专业</w:t>
      </w:r>
      <w:r>
        <w:rPr>
          <w:rFonts w:hint="eastAsia" w:asciiTheme="minorEastAsia" w:hAnsiTheme="minorEastAsia" w:eastAsiaTheme="minorEastAsia" w:cstheme="minorEastAsia"/>
          <w:b/>
          <w:bCs/>
          <w:sz w:val="24"/>
          <w:szCs w:val="24"/>
          <w:lang w:val="en-US" w:eastAsia="zh-CN"/>
        </w:rPr>
        <w:t>核心</w:t>
      </w:r>
      <w:r>
        <w:rPr>
          <w:rFonts w:hint="eastAsia" w:asciiTheme="minorEastAsia" w:hAnsiTheme="minorEastAsia" w:eastAsiaTheme="minorEastAsia" w:cstheme="minorEastAsia"/>
          <w:b/>
          <w:bCs/>
          <w:sz w:val="24"/>
          <w:szCs w:val="24"/>
        </w:rPr>
        <w:t>课</w:t>
      </w:r>
    </w:p>
    <w:tbl>
      <w:tblPr>
        <w:tblStyle w:val="11"/>
        <w:tblW w:w="87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2"/>
        <w:gridCol w:w="1701"/>
        <w:gridCol w:w="5528"/>
        <w:gridCol w:w="8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noWrap w:val="0"/>
            <w:vAlign w:val="center"/>
          </w:tcPr>
          <w:p>
            <w:pPr>
              <w:spacing w:line="240" w:lineRule="exact"/>
              <w:jc w:val="center"/>
              <w:rPr>
                <w:rFonts w:ascii="宋体" w:hAnsi="宋体" w:eastAsia="宋体" w:cs="仿宋_GB2312"/>
                <w:b/>
                <w:bCs/>
                <w:sz w:val="21"/>
                <w:szCs w:val="21"/>
              </w:rPr>
            </w:pPr>
            <w:bookmarkStart w:id="0" w:name="bookmark86"/>
            <w:r>
              <w:rPr>
                <w:rFonts w:hint="eastAsia" w:ascii="宋体" w:hAnsi="宋体" w:eastAsia="宋体" w:cs="仿宋_GB2312"/>
                <w:b/>
                <w:bCs/>
                <w:sz w:val="21"/>
                <w:szCs w:val="21"/>
              </w:rPr>
              <w:t>序号</w:t>
            </w:r>
          </w:p>
        </w:tc>
        <w:tc>
          <w:tcPr>
            <w:tcW w:w="1701" w:type="dxa"/>
            <w:noWrap w:val="0"/>
            <w:vAlign w:val="center"/>
          </w:tcPr>
          <w:p>
            <w:pPr>
              <w:spacing w:line="240" w:lineRule="exact"/>
              <w:jc w:val="center"/>
              <w:rPr>
                <w:rFonts w:ascii="宋体" w:hAnsi="宋体" w:eastAsia="宋体" w:cs="仿宋_GB2312"/>
                <w:b/>
                <w:bCs/>
                <w:sz w:val="21"/>
                <w:szCs w:val="21"/>
              </w:rPr>
            </w:pPr>
            <w:r>
              <w:rPr>
                <w:rFonts w:hint="eastAsia" w:ascii="宋体" w:hAnsi="宋体" w:eastAsia="宋体" w:cs="仿宋_GB2312"/>
                <w:b/>
                <w:bCs/>
                <w:sz w:val="21"/>
                <w:szCs w:val="21"/>
              </w:rPr>
              <w:t>课程名称</w:t>
            </w:r>
          </w:p>
        </w:tc>
        <w:tc>
          <w:tcPr>
            <w:tcW w:w="5528" w:type="dxa"/>
            <w:noWrap w:val="0"/>
            <w:vAlign w:val="center"/>
          </w:tcPr>
          <w:p>
            <w:pPr>
              <w:spacing w:line="240" w:lineRule="exact"/>
              <w:jc w:val="center"/>
              <w:rPr>
                <w:rFonts w:ascii="宋体" w:hAnsi="宋体" w:eastAsia="宋体" w:cs="仿宋_GB2312"/>
                <w:b/>
                <w:bCs/>
                <w:sz w:val="21"/>
                <w:szCs w:val="21"/>
              </w:rPr>
            </w:pPr>
            <w:r>
              <w:rPr>
                <w:rFonts w:hint="eastAsia" w:ascii="宋体" w:hAnsi="宋体" w:eastAsia="宋体" w:cs="仿宋_GB2312"/>
                <w:b/>
                <w:bCs/>
                <w:sz w:val="21"/>
                <w:szCs w:val="21"/>
              </w:rPr>
              <w:t>主要教学内容和要求</w:t>
            </w:r>
          </w:p>
        </w:tc>
        <w:tc>
          <w:tcPr>
            <w:tcW w:w="821" w:type="dxa"/>
            <w:noWrap w:val="0"/>
            <w:vAlign w:val="center"/>
          </w:tcPr>
          <w:p>
            <w:pPr>
              <w:spacing w:line="240" w:lineRule="exact"/>
              <w:jc w:val="center"/>
              <w:rPr>
                <w:rFonts w:ascii="宋体" w:hAnsi="宋体" w:eastAsia="宋体" w:cs="仿宋_GB2312"/>
                <w:b/>
                <w:bCs/>
                <w:sz w:val="21"/>
                <w:szCs w:val="21"/>
              </w:rPr>
            </w:pPr>
            <w:r>
              <w:rPr>
                <w:rFonts w:hint="eastAsia" w:ascii="宋体" w:hAnsi="宋体" w:eastAsia="宋体" w:cs="仿宋_GB2312"/>
                <w:b/>
                <w:bCs/>
                <w:sz w:val="21"/>
                <w:szCs w:val="21"/>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682" w:type="dxa"/>
            <w:noWrap w:val="0"/>
            <w:vAlign w:val="center"/>
          </w:tcPr>
          <w:p>
            <w:pPr>
              <w:spacing w:line="240" w:lineRule="exact"/>
              <w:jc w:val="center"/>
              <w:rPr>
                <w:rFonts w:hint="eastAsia" w:ascii="宋体" w:hAnsi="宋体" w:eastAsia="宋体" w:cs="仿宋_GB2312"/>
                <w:sz w:val="21"/>
                <w:szCs w:val="21"/>
              </w:rPr>
            </w:pPr>
            <w:r>
              <w:rPr>
                <w:rFonts w:ascii="宋体" w:hAnsi="宋体" w:eastAsia="宋体" w:cs="仿宋_GB2312"/>
                <w:sz w:val="21"/>
                <w:szCs w:val="21"/>
              </w:rPr>
              <w:t>1</w:t>
            </w:r>
          </w:p>
        </w:tc>
        <w:tc>
          <w:tcPr>
            <w:tcW w:w="1701" w:type="dxa"/>
            <w:noWrap w:val="0"/>
            <w:vAlign w:val="center"/>
          </w:tcPr>
          <w:p>
            <w:pPr>
              <w:spacing w:line="240" w:lineRule="exact"/>
              <w:jc w:val="center"/>
              <w:rPr>
                <w:rFonts w:hint="default" w:ascii="宋体" w:hAnsi="宋体" w:eastAsia="宋体" w:cs="仿宋_GB2312"/>
                <w:sz w:val="21"/>
                <w:szCs w:val="21"/>
                <w:lang w:val="en-US" w:eastAsia="zh-CN"/>
              </w:rPr>
            </w:pPr>
            <w:r>
              <w:rPr>
                <w:rFonts w:hint="eastAsia" w:eastAsia="宋体"/>
                <w:sz w:val="21"/>
                <w:szCs w:val="21"/>
              </w:rPr>
              <w:t>摄影摄像技术</w:t>
            </w:r>
          </w:p>
        </w:tc>
        <w:tc>
          <w:tcPr>
            <w:tcW w:w="5528" w:type="dxa"/>
            <w:noWrap w:val="0"/>
            <w:vAlign w:val="center"/>
          </w:tcPr>
          <w:p>
            <w:pPr>
              <w:spacing w:line="240" w:lineRule="exact"/>
              <w:ind w:firstLine="420" w:firstLineChars="200"/>
              <w:rPr>
                <w:rFonts w:hint="eastAsia" w:ascii="宋体" w:hAnsi="宋体" w:eastAsia="宋体" w:cs="仿宋_GB2312"/>
                <w:sz w:val="21"/>
                <w:szCs w:val="21"/>
              </w:rPr>
            </w:pPr>
            <w:r>
              <w:rPr>
                <w:rFonts w:hint="eastAsia" w:eastAsia="宋体"/>
                <w:sz w:val="21"/>
                <w:szCs w:val="21"/>
                <w:lang w:eastAsia="zh-CN"/>
              </w:rPr>
              <w:t>了解摄影、摄像的基本知识，理解摄影摄像创作的表现形式和艺术特点，熟悉常用数码摄影摄像设备的使用方法，掌握不同主题和背景下构图、用光、动作捕捉等拍摄技能。</w:t>
            </w:r>
          </w:p>
        </w:tc>
        <w:tc>
          <w:tcPr>
            <w:tcW w:w="821" w:type="dxa"/>
            <w:noWrap w:val="0"/>
            <w:vAlign w:val="center"/>
          </w:tcPr>
          <w:p>
            <w:pPr>
              <w:spacing w:line="240" w:lineRule="exact"/>
              <w:jc w:val="center"/>
              <w:rPr>
                <w:rFonts w:hint="default" w:ascii="宋体" w:hAnsi="宋体" w:eastAsia="宋体" w:cs="仿宋_GB2312"/>
                <w:sz w:val="21"/>
                <w:szCs w:val="21"/>
                <w:lang w:val="en-US" w:eastAsia="zh-CN"/>
              </w:rPr>
            </w:pPr>
            <w:r>
              <w:rPr>
                <w:rFonts w:hint="eastAsia" w:ascii="宋体" w:hAnsi="宋体" w:eastAsia="宋体" w:cs="仿宋_GB2312"/>
                <w:sz w:val="21"/>
                <w:szCs w:val="21"/>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jc w:val="center"/>
        </w:trPr>
        <w:tc>
          <w:tcPr>
            <w:tcW w:w="682" w:type="dxa"/>
            <w:noWrap w:val="0"/>
            <w:vAlign w:val="center"/>
          </w:tcPr>
          <w:p>
            <w:pPr>
              <w:spacing w:line="240" w:lineRule="exact"/>
              <w:jc w:val="center"/>
              <w:rPr>
                <w:rFonts w:hint="eastAsia" w:ascii="宋体" w:hAnsi="宋体" w:eastAsia="宋体" w:cs="仿宋_GB2312"/>
                <w:sz w:val="21"/>
                <w:szCs w:val="21"/>
              </w:rPr>
            </w:pPr>
            <w:r>
              <w:rPr>
                <w:rFonts w:hint="eastAsia" w:ascii="宋体" w:hAnsi="宋体" w:eastAsia="宋体" w:cs="仿宋_GB2312"/>
                <w:sz w:val="21"/>
                <w:szCs w:val="21"/>
              </w:rPr>
              <w:t>2</w:t>
            </w:r>
          </w:p>
        </w:tc>
        <w:tc>
          <w:tcPr>
            <w:tcW w:w="1701" w:type="dxa"/>
            <w:noWrap w:val="0"/>
            <w:vAlign w:val="center"/>
          </w:tcPr>
          <w:p>
            <w:pPr>
              <w:spacing w:line="240" w:lineRule="exact"/>
              <w:jc w:val="center"/>
              <w:rPr>
                <w:rFonts w:hint="eastAsia" w:ascii="宋体" w:hAnsi="宋体" w:eastAsia="宋体" w:cs="仿宋_GB2312"/>
                <w:sz w:val="21"/>
                <w:szCs w:val="21"/>
              </w:rPr>
            </w:pPr>
            <w:r>
              <w:rPr>
                <w:rFonts w:hint="eastAsia" w:ascii="宋体" w:hAnsi="宋体" w:eastAsia="宋体" w:cs="仿宋_GB2312"/>
                <w:sz w:val="21"/>
                <w:szCs w:val="21"/>
              </w:rPr>
              <w:t>网页美工</w:t>
            </w:r>
          </w:p>
        </w:tc>
        <w:tc>
          <w:tcPr>
            <w:tcW w:w="5528" w:type="dxa"/>
            <w:noWrap w:val="0"/>
            <w:vAlign w:val="center"/>
          </w:tcPr>
          <w:p>
            <w:pPr>
              <w:spacing w:line="240" w:lineRule="exact"/>
              <w:ind w:firstLine="420" w:firstLineChars="200"/>
              <w:rPr>
                <w:rFonts w:hint="eastAsia" w:ascii="宋体" w:hAnsi="宋体" w:eastAsia="宋体" w:cs="仿宋_GB2312"/>
                <w:sz w:val="21"/>
                <w:szCs w:val="21"/>
                <w:lang w:eastAsia="zh-CN"/>
              </w:rPr>
            </w:pPr>
            <w:r>
              <w:rPr>
                <w:rFonts w:hint="eastAsia" w:ascii="宋体" w:hAnsi="宋体" w:eastAsia="宋体" w:cs="仿宋_GB2312"/>
                <w:sz w:val="21"/>
                <w:szCs w:val="21"/>
              </w:rPr>
              <w:t>了解网站结构版式，熟悉色彩、文字、图形图像、符号等视觉元素，掌握视觉形象设计中所涉及的创意设计、结构版式、配色、图形图像、动画设计、数码摄影等技能，能完成项目网站的美工设计和素材制作，为网页设计提供必要的素材</w:t>
            </w:r>
            <w:r>
              <w:rPr>
                <w:rFonts w:hint="eastAsia" w:ascii="宋体" w:hAnsi="宋体" w:eastAsia="宋体" w:cs="仿宋_GB2312"/>
                <w:sz w:val="21"/>
                <w:szCs w:val="21"/>
                <w:lang w:eastAsia="zh-CN"/>
              </w:rPr>
              <w:t>。</w:t>
            </w:r>
          </w:p>
        </w:tc>
        <w:tc>
          <w:tcPr>
            <w:tcW w:w="821" w:type="dxa"/>
            <w:noWrap w:val="0"/>
            <w:vAlign w:val="center"/>
          </w:tcPr>
          <w:p>
            <w:pPr>
              <w:spacing w:line="240" w:lineRule="exact"/>
              <w:jc w:val="center"/>
              <w:rPr>
                <w:rFonts w:hint="default" w:ascii="宋体" w:hAnsi="宋体" w:eastAsia="宋体" w:cs="仿宋_GB2312"/>
                <w:sz w:val="21"/>
                <w:szCs w:val="21"/>
                <w:lang w:val="en-US" w:eastAsia="zh-CN"/>
              </w:rPr>
            </w:pPr>
            <w:r>
              <w:rPr>
                <w:rFonts w:hint="eastAsia" w:ascii="宋体" w:hAnsi="宋体" w:eastAsia="宋体" w:cs="仿宋_GB2312"/>
                <w:sz w:val="21"/>
                <w:szCs w:val="21"/>
                <w:lang w:val="en-US" w:eastAsia="zh-CN"/>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0" w:hRule="atLeast"/>
          <w:jc w:val="center"/>
        </w:trPr>
        <w:tc>
          <w:tcPr>
            <w:tcW w:w="682" w:type="dxa"/>
            <w:noWrap w:val="0"/>
            <w:vAlign w:val="center"/>
          </w:tcPr>
          <w:p>
            <w:pPr>
              <w:spacing w:line="240" w:lineRule="exact"/>
              <w:jc w:val="center"/>
              <w:rPr>
                <w:rFonts w:ascii="宋体" w:hAnsi="宋体" w:eastAsia="宋体" w:cs="仿宋_GB2312"/>
                <w:sz w:val="21"/>
                <w:szCs w:val="21"/>
              </w:rPr>
            </w:pPr>
            <w:r>
              <w:rPr>
                <w:rFonts w:hint="eastAsia" w:ascii="宋体" w:hAnsi="宋体" w:eastAsia="宋体" w:cs="仿宋_GB2312"/>
                <w:sz w:val="21"/>
                <w:szCs w:val="21"/>
              </w:rPr>
              <w:t>3</w:t>
            </w:r>
          </w:p>
        </w:tc>
        <w:tc>
          <w:tcPr>
            <w:tcW w:w="1701" w:type="dxa"/>
            <w:noWrap w:val="0"/>
            <w:vAlign w:val="center"/>
          </w:tcPr>
          <w:p>
            <w:pPr>
              <w:spacing w:line="240" w:lineRule="exact"/>
              <w:jc w:val="center"/>
              <w:rPr>
                <w:rFonts w:ascii="宋体" w:hAnsi="宋体" w:eastAsia="宋体" w:cs="仿宋_GB2312"/>
                <w:sz w:val="21"/>
                <w:szCs w:val="21"/>
              </w:rPr>
            </w:pPr>
            <w:r>
              <w:rPr>
                <w:rFonts w:eastAsia="宋体"/>
                <w:sz w:val="21"/>
                <w:szCs w:val="21"/>
              </w:rPr>
              <w:t>图形图像处理</w:t>
            </w:r>
          </w:p>
        </w:tc>
        <w:tc>
          <w:tcPr>
            <w:tcW w:w="5528" w:type="dxa"/>
            <w:noWrap w:val="0"/>
            <w:vAlign w:val="center"/>
          </w:tcPr>
          <w:p>
            <w:pPr>
              <w:spacing w:line="240" w:lineRule="exact"/>
              <w:ind w:firstLine="420" w:firstLineChars="200"/>
              <w:rPr>
                <w:rFonts w:ascii="宋体" w:hAnsi="宋体" w:eastAsia="宋体" w:cs="仿宋_GB2312"/>
                <w:sz w:val="21"/>
                <w:szCs w:val="21"/>
              </w:rPr>
            </w:pPr>
            <w:r>
              <w:rPr>
                <w:rFonts w:hint="eastAsia" w:ascii="宋体" w:hAnsi="宋体" w:eastAsia="宋体" w:cs="仿宋_GB2312"/>
                <w:sz w:val="21"/>
                <w:szCs w:val="21"/>
              </w:rPr>
              <w:t>能掌握选区的应用、颜色模式的设置及区别、分辨率的概念与使用、图象处理与编辑、通道的运用，图层的综合运用，路径扣图，图象色彩的校正，各种特效滤镜的使用，笔刷工具的具体操作，与其它动漫二维三维软件的相结合等。学生能了解平面构成最基本的图底关系骨胳框架知识，逐步掌握平面构成设计的重复、近似、渐变、发射、密集、变异、空间、肌理等造型及组织规律，认识平面构成设计系统构成原理，丰富学生的造型手段。</w:t>
            </w:r>
          </w:p>
        </w:tc>
        <w:tc>
          <w:tcPr>
            <w:tcW w:w="821" w:type="dxa"/>
            <w:noWrap w:val="0"/>
            <w:vAlign w:val="center"/>
          </w:tcPr>
          <w:p>
            <w:pPr>
              <w:spacing w:line="240" w:lineRule="exact"/>
              <w:jc w:val="center"/>
              <w:rPr>
                <w:rFonts w:hint="default" w:ascii="宋体" w:hAnsi="宋体" w:eastAsia="宋体" w:cs="仿宋_GB2312"/>
                <w:sz w:val="21"/>
                <w:szCs w:val="21"/>
                <w:lang w:val="en-US" w:eastAsia="zh-CN"/>
              </w:rPr>
            </w:pPr>
            <w:r>
              <w:rPr>
                <w:rFonts w:hint="eastAsia" w:ascii="宋体" w:hAnsi="宋体" w:eastAsia="宋体" w:cs="仿宋_GB2312"/>
                <w:sz w:val="21"/>
                <w:szCs w:val="21"/>
                <w:lang w:val="en-US" w:eastAsia="zh-CN"/>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9" w:hRule="atLeast"/>
          <w:jc w:val="center"/>
        </w:trPr>
        <w:tc>
          <w:tcPr>
            <w:tcW w:w="682" w:type="dxa"/>
            <w:noWrap w:val="0"/>
            <w:vAlign w:val="center"/>
          </w:tcPr>
          <w:p>
            <w:pPr>
              <w:spacing w:line="240" w:lineRule="exact"/>
              <w:jc w:val="center"/>
              <w:rPr>
                <w:rFonts w:hint="eastAsia" w:ascii="宋体" w:hAnsi="宋体" w:eastAsia="宋体" w:cs="仿宋_GB2312"/>
                <w:sz w:val="21"/>
                <w:szCs w:val="21"/>
                <w:lang w:eastAsia="zh-CN"/>
              </w:rPr>
            </w:pPr>
            <w:r>
              <w:rPr>
                <w:rFonts w:hint="eastAsia" w:ascii="宋体" w:hAnsi="宋体" w:eastAsia="宋体" w:cs="仿宋_GB2312"/>
                <w:sz w:val="21"/>
                <w:szCs w:val="21"/>
              </w:rPr>
              <w:t>4</w:t>
            </w:r>
          </w:p>
        </w:tc>
        <w:tc>
          <w:tcPr>
            <w:tcW w:w="1701" w:type="dxa"/>
            <w:noWrap w:val="0"/>
            <w:vAlign w:val="center"/>
          </w:tcPr>
          <w:p>
            <w:pPr>
              <w:spacing w:line="240" w:lineRule="exact"/>
              <w:jc w:val="center"/>
              <w:rPr>
                <w:rFonts w:hint="eastAsia" w:ascii="宋体" w:hAnsi="宋体" w:eastAsia="宋体" w:cs="仿宋_GB2312"/>
                <w:sz w:val="21"/>
                <w:szCs w:val="21"/>
              </w:rPr>
            </w:pPr>
            <w:r>
              <w:rPr>
                <w:rFonts w:hint="eastAsia" w:ascii="宋体" w:hAnsi="宋体" w:eastAsia="宋体" w:cs="仿宋_GB2312"/>
                <w:sz w:val="21"/>
                <w:szCs w:val="21"/>
              </w:rPr>
              <w:t>平面设计创意与制作</w:t>
            </w:r>
          </w:p>
        </w:tc>
        <w:tc>
          <w:tcPr>
            <w:tcW w:w="5528" w:type="dxa"/>
            <w:noWrap w:val="0"/>
            <w:vAlign w:val="center"/>
          </w:tcPr>
          <w:p>
            <w:pPr>
              <w:spacing w:line="240" w:lineRule="exact"/>
              <w:ind w:firstLine="420" w:firstLineChars="200"/>
              <w:rPr>
                <w:rFonts w:hint="eastAsia" w:ascii="宋体" w:hAnsi="宋体" w:eastAsia="宋体" w:cs="仿宋_GB2312"/>
                <w:sz w:val="21"/>
                <w:szCs w:val="21"/>
                <w:lang w:eastAsia="zh-CN"/>
              </w:rPr>
            </w:pPr>
            <w:r>
              <w:rPr>
                <w:rFonts w:hint="eastAsia" w:ascii="宋体" w:hAnsi="宋体" w:eastAsia="宋体" w:cs="仿宋_GB2312"/>
                <w:sz w:val="21"/>
                <w:szCs w:val="21"/>
              </w:rPr>
              <w:t>了解平面设计创意与制作相关知识，掌握广告、海报、标志、VI、包装、书籍、网页、界面、字体、插画等视觉传达设计相关技能</w:t>
            </w:r>
            <w:r>
              <w:rPr>
                <w:rFonts w:hint="eastAsia" w:ascii="宋体" w:hAnsi="宋体" w:eastAsia="宋体" w:cs="仿宋_GB2312"/>
                <w:sz w:val="21"/>
                <w:szCs w:val="21"/>
                <w:lang w:eastAsia="zh-CN"/>
              </w:rPr>
              <w:t>。</w:t>
            </w:r>
          </w:p>
        </w:tc>
        <w:tc>
          <w:tcPr>
            <w:tcW w:w="821" w:type="dxa"/>
            <w:noWrap w:val="0"/>
            <w:vAlign w:val="center"/>
          </w:tcPr>
          <w:p>
            <w:pPr>
              <w:spacing w:line="240" w:lineRule="exact"/>
              <w:jc w:val="center"/>
              <w:rPr>
                <w:rFonts w:hint="default" w:ascii="宋体" w:hAnsi="宋体" w:eastAsia="宋体" w:cs="仿宋_GB2312"/>
                <w:sz w:val="21"/>
                <w:szCs w:val="21"/>
                <w:lang w:val="en-US" w:eastAsia="zh-CN"/>
              </w:rPr>
            </w:pPr>
            <w:r>
              <w:rPr>
                <w:rFonts w:hint="eastAsia" w:ascii="宋体" w:hAnsi="宋体" w:eastAsia="宋体" w:cs="仿宋_GB2312"/>
                <w:sz w:val="21"/>
                <w:szCs w:val="21"/>
                <w:lang w:val="en-US" w:eastAsia="zh-CN"/>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5" w:hRule="atLeast"/>
          <w:jc w:val="center"/>
        </w:trPr>
        <w:tc>
          <w:tcPr>
            <w:tcW w:w="682" w:type="dxa"/>
            <w:noWrap w:val="0"/>
            <w:vAlign w:val="center"/>
          </w:tcPr>
          <w:p>
            <w:pPr>
              <w:spacing w:line="240" w:lineRule="exact"/>
              <w:jc w:val="center"/>
              <w:rPr>
                <w:rFonts w:hint="eastAsia" w:ascii="宋体" w:hAnsi="宋体" w:eastAsia="宋体" w:cs="仿宋_GB2312"/>
                <w:sz w:val="21"/>
                <w:szCs w:val="21"/>
                <w:lang w:eastAsia="zh-CN"/>
              </w:rPr>
            </w:pPr>
            <w:r>
              <w:rPr>
                <w:rFonts w:hint="eastAsia" w:ascii="宋体" w:hAnsi="宋体" w:eastAsia="宋体" w:cs="仿宋_GB2312"/>
                <w:sz w:val="21"/>
                <w:szCs w:val="21"/>
                <w:lang w:val="en-US" w:eastAsia="zh-CN"/>
              </w:rPr>
              <w:t>5</w:t>
            </w:r>
          </w:p>
        </w:tc>
        <w:tc>
          <w:tcPr>
            <w:tcW w:w="1701" w:type="dxa"/>
            <w:noWrap w:val="0"/>
            <w:vAlign w:val="center"/>
          </w:tcPr>
          <w:p>
            <w:pPr>
              <w:keepNext w:val="0"/>
              <w:keepLines w:val="0"/>
              <w:widowControl/>
              <w:suppressLineNumbers w:val="0"/>
              <w:jc w:val="center"/>
              <w:rPr>
                <w:rFonts w:ascii="宋体" w:hAnsi="宋体" w:eastAsia="宋体" w:cs="仿宋_GB2312"/>
                <w:color w:val="221D1F"/>
                <w:kern w:val="2"/>
                <w:sz w:val="21"/>
                <w:szCs w:val="21"/>
                <w:lang w:val="en-US" w:eastAsia="zh-CN" w:bidi="ar-SA"/>
              </w:rPr>
            </w:pPr>
            <w:r>
              <w:rPr>
                <w:rFonts w:hint="eastAsia" w:ascii="宋体" w:hAnsi="宋体" w:eastAsia="宋体" w:cs="宋体"/>
                <w:color w:val="000000"/>
                <w:kern w:val="0"/>
                <w:sz w:val="21"/>
                <w:szCs w:val="21"/>
                <w:lang w:val="en-US" w:eastAsia="zh-CN" w:bidi="ar"/>
              </w:rPr>
              <w:t>版式设计</w:t>
            </w:r>
          </w:p>
        </w:tc>
        <w:tc>
          <w:tcPr>
            <w:tcW w:w="5528" w:type="dxa"/>
            <w:noWrap w:val="0"/>
            <w:vAlign w:val="center"/>
          </w:tcPr>
          <w:p>
            <w:pPr>
              <w:spacing w:line="240" w:lineRule="exact"/>
              <w:ind w:firstLine="420" w:firstLineChars="200"/>
              <w:rPr>
                <w:rFonts w:hint="eastAsia" w:ascii="宋体" w:hAnsi="宋体" w:eastAsia="宋体" w:cs="仿宋_GB2312"/>
                <w:sz w:val="21"/>
                <w:szCs w:val="21"/>
              </w:rPr>
            </w:pPr>
            <w:r>
              <w:rPr>
                <w:rFonts w:hint="eastAsia" w:ascii="宋体" w:hAnsi="宋体" w:eastAsia="宋体" w:cs="仿宋_GB2312"/>
                <w:sz w:val="21"/>
                <w:szCs w:val="21"/>
              </w:rPr>
              <w:t>了解出版物基础知识和文字的版式设计；能熟练使用排版软件进行网页、书籍、报纸、杂志、广告等出版物的</w:t>
            </w:r>
          </w:p>
          <w:p>
            <w:pPr>
              <w:spacing w:line="240" w:lineRule="exact"/>
              <w:rPr>
                <w:rFonts w:hint="eastAsia" w:ascii="宋体" w:hAnsi="宋体" w:eastAsia="宋体" w:cs="仿宋_GB2312"/>
                <w:sz w:val="21"/>
                <w:szCs w:val="21"/>
                <w:lang w:eastAsia="zh-CN"/>
              </w:rPr>
            </w:pPr>
            <w:r>
              <w:rPr>
                <w:rFonts w:hint="eastAsia" w:ascii="宋体" w:hAnsi="宋体" w:eastAsia="宋体" w:cs="仿宋_GB2312"/>
                <w:sz w:val="21"/>
                <w:szCs w:val="21"/>
              </w:rPr>
              <w:t>排版与设计制作。</w:t>
            </w:r>
          </w:p>
        </w:tc>
        <w:tc>
          <w:tcPr>
            <w:tcW w:w="821" w:type="dxa"/>
            <w:noWrap w:val="0"/>
            <w:vAlign w:val="center"/>
          </w:tcPr>
          <w:p>
            <w:pPr>
              <w:spacing w:line="240" w:lineRule="exact"/>
              <w:jc w:val="center"/>
              <w:rPr>
                <w:rFonts w:hint="default" w:ascii="宋体" w:hAnsi="宋体" w:eastAsia="宋体" w:cs="仿宋_GB2312"/>
                <w:sz w:val="21"/>
                <w:szCs w:val="21"/>
                <w:lang w:val="en-US" w:eastAsia="zh-CN"/>
              </w:rPr>
            </w:pPr>
            <w:r>
              <w:rPr>
                <w:rFonts w:hint="eastAsia" w:ascii="宋体" w:hAnsi="宋体" w:eastAsia="宋体" w:cs="仿宋_GB2312"/>
                <w:sz w:val="21"/>
                <w:szCs w:val="21"/>
                <w:lang w:val="en-US" w:eastAsia="zh-CN"/>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0" w:hRule="atLeast"/>
          <w:jc w:val="center"/>
        </w:trPr>
        <w:tc>
          <w:tcPr>
            <w:tcW w:w="682" w:type="dxa"/>
            <w:noWrap w:val="0"/>
            <w:vAlign w:val="center"/>
          </w:tcPr>
          <w:p>
            <w:pPr>
              <w:spacing w:line="240" w:lineRule="exact"/>
              <w:jc w:val="center"/>
              <w:rPr>
                <w:rFonts w:hint="eastAsia" w:ascii="宋体" w:hAnsi="宋体" w:eastAsia="宋体" w:cs="仿宋_GB2312"/>
                <w:sz w:val="21"/>
                <w:szCs w:val="21"/>
                <w:lang w:eastAsia="zh-CN"/>
              </w:rPr>
            </w:pPr>
            <w:r>
              <w:rPr>
                <w:rFonts w:hint="eastAsia" w:ascii="宋体" w:hAnsi="宋体" w:eastAsia="宋体" w:cs="仿宋_GB2312"/>
                <w:sz w:val="21"/>
                <w:szCs w:val="21"/>
                <w:lang w:val="en-US" w:eastAsia="zh-CN"/>
              </w:rPr>
              <w:t>6</w:t>
            </w:r>
          </w:p>
        </w:tc>
        <w:tc>
          <w:tcPr>
            <w:tcW w:w="1701" w:type="dxa"/>
            <w:noWrap w:val="0"/>
            <w:vAlign w:val="center"/>
          </w:tcPr>
          <w:p>
            <w:pPr>
              <w:widowControl w:val="0"/>
              <w:spacing w:after="80"/>
              <w:jc w:val="both"/>
              <w:rPr>
                <w:rFonts w:hint="eastAsia" w:ascii="宋体" w:hAnsi="宋体" w:eastAsia="宋体" w:cs="仿宋_GB2312"/>
                <w:color w:val="221D1F"/>
                <w:kern w:val="2"/>
                <w:sz w:val="21"/>
                <w:szCs w:val="21"/>
                <w:lang w:val="en-US" w:eastAsia="zh-CN" w:bidi="ar-SA"/>
              </w:rPr>
            </w:pPr>
            <w:r>
              <w:rPr>
                <w:rFonts w:hint="eastAsia" w:eastAsia="宋体"/>
                <w:sz w:val="21"/>
                <w:szCs w:val="21"/>
              </w:rPr>
              <w:t>网页设计与制作</w:t>
            </w:r>
          </w:p>
        </w:tc>
        <w:tc>
          <w:tcPr>
            <w:tcW w:w="5528" w:type="dxa"/>
            <w:noWrap w:val="0"/>
            <w:vAlign w:val="center"/>
          </w:tcPr>
          <w:p>
            <w:pPr>
              <w:spacing w:line="240" w:lineRule="exact"/>
              <w:ind w:firstLine="420" w:firstLineChars="200"/>
              <w:rPr>
                <w:rFonts w:hint="eastAsia" w:ascii="宋体" w:hAnsi="宋体" w:eastAsia="宋体" w:cs="仿宋_GB2312"/>
                <w:sz w:val="21"/>
                <w:szCs w:val="21"/>
                <w:lang w:eastAsia="zh-CN"/>
              </w:rPr>
            </w:pPr>
            <w:r>
              <w:rPr>
                <w:rFonts w:hint="eastAsia" w:ascii="宋体" w:hAnsi="宋体" w:eastAsia="宋体" w:cs="仿宋_GB2312"/>
                <w:sz w:val="21"/>
                <w:szCs w:val="21"/>
              </w:rPr>
              <w:t>了解网页设计与制作的基础知识和规范要求，熟悉HTML和脚本语言相关知识，掌握站点创建、网页元素编辑、表格应用、层和框架布局、网页行为添加、样式与模板应用、表单元素使用等相关技能，能应用主流网页设计软件进行不同风格的简单网页设计以及编写简单网页代码和脚本</w:t>
            </w:r>
            <w:r>
              <w:rPr>
                <w:rFonts w:hint="eastAsia" w:ascii="宋体" w:hAnsi="宋体" w:eastAsia="宋体" w:cs="仿宋_GB2312"/>
                <w:sz w:val="21"/>
                <w:szCs w:val="21"/>
                <w:lang w:eastAsia="zh-CN"/>
              </w:rPr>
              <w:t>。</w:t>
            </w:r>
          </w:p>
        </w:tc>
        <w:tc>
          <w:tcPr>
            <w:tcW w:w="821" w:type="dxa"/>
            <w:noWrap w:val="0"/>
            <w:vAlign w:val="center"/>
          </w:tcPr>
          <w:p>
            <w:pPr>
              <w:spacing w:line="240" w:lineRule="exact"/>
              <w:jc w:val="center"/>
              <w:rPr>
                <w:rFonts w:hint="default" w:ascii="宋体" w:hAnsi="宋体" w:eastAsia="宋体" w:cs="仿宋_GB2312"/>
                <w:sz w:val="21"/>
                <w:szCs w:val="21"/>
                <w:lang w:val="en-US" w:eastAsia="zh-CN"/>
              </w:rPr>
            </w:pPr>
            <w:r>
              <w:rPr>
                <w:rFonts w:hint="eastAsia" w:ascii="宋体" w:hAnsi="宋体" w:eastAsia="宋体" w:cs="仿宋_GB2312"/>
                <w:sz w:val="21"/>
                <w:szCs w:val="21"/>
                <w:lang w:val="en-US" w:eastAsia="zh-CN"/>
              </w:rPr>
              <w:t>68</w:t>
            </w:r>
          </w:p>
        </w:tc>
      </w:tr>
      <w:bookmarkEnd w:id="0"/>
    </w:tbl>
    <w:p>
      <w:pPr>
        <w:spacing w:line="360" w:lineRule="exact"/>
        <w:ind w:firstLine="422" w:firstLineChars="200"/>
        <w:rPr>
          <w:lang w:val="en-US" w:eastAsia="en-US"/>
        </w:rPr>
      </w:pPr>
      <w:r>
        <w:rPr>
          <w:rFonts w:hint="eastAsia" w:ascii="黑体" w:hAnsi="黑体" w:eastAsia="黑体" w:cs="黑体"/>
          <w:b/>
          <w:bCs/>
          <w:sz w:val="21"/>
          <w:szCs w:val="21"/>
          <w:lang w:val="en-US" w:eastAsia="zh-CN"/>
        </w:rPr>
        <w:t>3</w:t>
      </w:r>
      <w:r>
        <w:rPr>
          <w:rFonts w:hint="eastAsia" w:ascii="黑体" w:hAnsi="黑体" w:eastAsia="黑体" w:cs="黑体"/>
          <w:b/>
          <w:bCs/>
          <w:sz w:val="21"/>
          <w:szCs w:val="21"/>
        </w:rPr>
        <w:t>.</w:t>
      </w:r>
      <w:r>
        <w:rPr>
          <w:rFonts w:hint="eastAsia" w:asciiTheme="minorEastAsia" w:hAnsiTheme="minorEastAsia" w:eastAsiaTheme="minorEastAsia" w:cstheme="minorEastAsia"/>
          <w:b/>
          <w:bCs/>
          <w:sz w:val="24"/>
          <w:szCs w:val="24"/>
        </w:rPr>
        <w:t>专业</w:t>
      </w:r>
      <w:r>
        <w:rPr>
          <w:rFonts w:hint="eastAsia" w:asciiTheme="minorEastAsia" w:hAnsiTheme="minorEastAsia" w:eastAsiaTheme="minorEastAsia" w:cstheme="minorEastAsia"/>
          <w:b/>
          <w:bCs/>
          <w:sz w:val="24"/>
          <w:szCs w:val="24"/>
          <w:lang w:val="en-US" w:eastAsia="zh-CN"/>
        </w:rPr>
        <w:t>（技能）方向</w:t>
      </w:r>
      <w:r>
        <w:rPr>
          <w:rFonts w:hint="eastAsia" w:asciiTheme="minorEastAsia" w:hAnsiTheme="minorEastAsia" w:eastAsiaTheme="minorEastAsia" w:cstheme="minorEastAsia"/>
          <w:b/>
          <w:bCs/>
          <w:sz w:val="24"/>
          <w:szCs w:val="24"/>
        </w:rPr>
        <w:t>课</w:t>
      </w:r>
    </w:p>
    <w:tbl>
      <w:tblPr>
        <w:tblStyle w:val="11"/>
        <w:tblW w:w="0" w:type="auto"/>
        <w:jc w:val="center"/>
        <w:tblLayout w:type="fixed"/>
        <w:tblCellMar>
          <w:top w:w="0" w:type="dxa"/>
          <w:left w:w="10" w:type="dxa"/>
          <w:bottom w:w="0" w:type="dxa"/>
          <w:right w:w="10" w:type="dxa"/>
        </w:tblCellMar>
      </w:tblPr>
      <w:tblGrid>
        <w:gridCol w:w="662"/>
        <w:gridCol w:w="1718"/>
        <w:gridCol w:w="5520"/>
        <w:gridCol w:w="834"/>
      </w:tblGrid>
      <w:tr>
        <w:tblPrEx>
          <w:tblCellMar>
            <w:top w:w="0" w:type="dxa"/>
            <w:left w:w="10" w:type="dxa"/>
            <w:bottom w:w="0" w:type="dxa"/>
            <w:right w:w="10" w:type="dxa"/>
          </w:tblCellMar>
        </w:tblPrEx>
        <w:trPr>
          <w:trHeight w:val="813" w:hRule="exact"/>
          <w:jc w:val="center"/>
        </w:trPr>
        <w:tc>
          <w:tcPr>
            <w:tcW w:w="662" w:type="dxa"/>
            <w:tcBorders>
              <w:top w:val="single" w:color="auto" w:sz="4" w:space="0"/>
              <w:left w:val="single" w:color="auto" w:sz="4" w:space="0"/>
            </w:tcBorders>
            <w:shd w:val="clear" w:color="auto" w:fill="FFFFFF"/>
            <w:vAlign w:val="center"/>
          </w:tcPr>
          <w:p>
            <w:pPr>
              <w:widowControl w:val="0"/>
              <w:ind w:firstLine="140"/>
              <w:rPr>
                <w:rFonts w:ascii="宋体" w:hAnsi="宋体" w:eastAsia="宋体" w:cs="宋体"/>
                <w:color w:val="221D1F"/>
                <w:sz w:val="21"/>
                <w:szCs w:val="21"/>
                <w:lang w:val="en-US" w:eastAsia="en-US" w:bidi="en-US"/>
              </w:rPr>
            </w:pPr>
            <w:r>
              <w:rPr>
                <w:rFonts w:ascii="宋体" w:hAnsi="宋体" w:eastAsia="宋体" w:cs="宋体"/>
                <w:b/>
                <w:bCs/>
                <w:color w:val="221D1F"/>
                <w:sz w:val="21"/>
                <w:szCs w:val="21"/>
                <w:lang w:val="en-US" w:eastAsia="en-US" w:bidi="en-US"/>
              </w:rPr>
              <w:t>序号</w:t>
            </w:r>
          </w:p>
        </w:tc>
        <w:tc>
          <w:tcPr>
            <w:tcW w:w="1718" w:type="dxa"/>
            <w:tcBorders>
              <w:top w:val="single" w:color="auto" w:sz="4" w:space="0"/>
              <w:left w:val="single" w:color="auto" w:sz="4" w:space="0"/>
            </w:tcBorders>
            <w:shd w:val="clear" w:color="auto" w:fill="FFFFFF"/>
            <w:vAlign w:val="center"/>
          </w:tcPr>
          <w:p>
            <w:pPr>
              <w:widowControl w:val="0"/>
              <w:jc w:val="center"/>
              <w:rPr>
                <w:rFonts w:ascii="宋体" w:hAnsi="宋体" w:eastAsia="宋体" w:cs="宋体"/>
                <w:color w:val="221D1F"/>
                <w:sz w:val="21"/>
                <w:szCs w:val="21"/>
                <w:lang w:val="en-US" w:eastAsia="en-US" w:bidi="en-US"/>
              </w:rPr>
            </w:pPr>
            <w:r>
              <w:rPr>
                <w:rFonts w:ascii="宋体" w:hAnsi="宋体" w:eastAsia="宋体" w:cs="宋体"/>
                <w:b/>
                <w:bCs/>
                <w:color w:val="221D1F"/>
                <w:sz w:val="21"/>
                <w:szCs w:val="21"/>
                <w:lang w:val="en-US" w:eastAsia="en-US" w:bidi="en-US"/>
              </w:rPr>
              <w:t>课程名称</w:t>
            </w:r>
          </w:p>
        </w:tc>
        <w:tc>
          <w:tcPr>
            <w:tcW w:w="5520" w:type="dxa"/>
            <w:tcBorders>
              <w:top w:val="single" w:color="auto" w:sz="4" w:space="0"/>
              <w:left w:val="single" w:color="auto" w:sz="4" w:space="0"/>
            </w:tcBorders>
            <w:shd w:val="clear" w:color="auto" w:fill="FFFFFF"/>
            <w:vAlign w:val="center"/>
          </w:tcPr>
          <w:p>
            <w:pPr>
              <w:widowControl w:val="0"/>
              <w:jc w:val="center"/>
              <w:rPr>
                <w:rFonts w:ascii="宋体" w:hAnsi="宋体" w:eastAsia="宋体" w:cs="宋体"/>
                <w:color w:val="221D1F"/>
                <w:sz w:val="21"/>
                <w:szCs w:val="21"/>
                <w:lang w:val="en-US" w:eastAsia="en-US" w:bidi="en-US"/>
              </w:rPr>
            </w:pPr>
            <w:r>
              <w:rPr>
                <w:rFonts w:ascii="宋体" w:hAnsi="宋体" w:eastAsia="宋体" w:cs="宋体"/>
                <w:b/>
                <w:bCs/>
                <w:color w:val="221D1F"/>
                <w:sz w:val="21"/>
                <w:szCs w:val="21"/>
                <w:lang w:val="en-US" w:eastAsia="en-US" w:bidi="en-US"/>
              </w:rPr>
              <w:t>主要教学内容和要求</w:t>
            </w:r>
          </w:p>
        </w:tc>
        <w:tc>
          <w:tcPr>
            <w:tcW w:w="834" w:type="dxa"/>
            <w:tcBorders>
              <w:top w:val="single" w:color="auto" w:sz="4" w:space="0"/>
              <w:left w:val="single" w:color="auto" w:sz="4" w:space="0"/>
              <w:right w:val="single" w:color="auto" w:sz="4" w:space="0"/>
            </w:tcBorders>
            <w:shd w:val="clear" w:color="auto" w:fill="FFFFFF"/>
            <w:vAlign w:val="center"/>
          </w:tcPr>
          <w:p>
            <w:pPr>
              <w:widowControl w:val="0"/>
              <w:jc w:val="center"/>
              <w:rPr>
                <w:rFonts w:ascii="宋体" w:hAnsi="宋体" w:eastAsia="宋体" w:cs="宋体"/>
                <w:b/>
                <w:bCs/>
                <w:color w:val="221D1F"/>
                <w:sz w:val="21"/>
                <w:szCs w:val="21"/>
                <w:lang w:val="en-US" w:eastAsia="en-US" w:bidi="en-US"/>
              </w:rPr>
            </w:pPr>
            <w:r>
              <w:rPr>
                <w:rFonts w:ascii="宋体" w:hAnsi="宋体" w:eastAsia="宋体" w:cs="宋体"/>
                <w:b/>
                <w:bCs/>
                <w:color w:val="221D1F"/>
                <w:sz w:val="21"/>
                <w:szCs w:val="21"/>
                <w:lang w:val="en-US" w:eastAsia="en-US" w:bidi="en-US"/>
              </w:rPr>
              <w:t>参考</w:t>
            </w:r>
          </w:p>
          <w:p>
            <w:pPr>
              <w:widowControl w:val="0"/>
              <w:jc w:val="center"/>
              <w:rPr>
                <w:rFonts w:ascii="宋体" w:hAnsi="宋体" w:eastAsia="宋体" w:cs="宋体"/>
                <w:color w:val="221D1F"/>
                <w:sz w:val="21"/>
                <w:szCs w:val="21"/>
                <w:lang w:val="en-US" w:eastAsia="en-US" w:bidi="en-US"/>
              </w:rPr>
            </w:pPr>
            <w:r>
              <w:rPr>
                <w:rFonts w:ascii="宋体" w:hAnsi="宋体" w:eastAsia="宋体" w:cs="宋体"/>
                <w:b/>
                <w:bCs/>
                <w:color w:val="221D1F"/>
                <w:sz w:val="21"/>
                <w:szCs w:val="21"/>
                <w:lang w:val="en-US" w:eastAsia="en-US" w:bidi="en-US"/>
              </w:rPr>
              <w:t>学时</w:t>
            </w:r>
          </w:p>
        </w:tc>
      </w:tr>
      <w:tr>
        <w:tblPrEx>
          <w:tblCellMar>
            <w:top w:w="0" w:type="dxa"/>
            <w:left w:w="10" w:type="dxa"/>
            <w:bottom w:w="0" w:type="dxa"/>
            <w:right w:w="10" w:type="dxa"/>
          </w:tblCellMar>
        </w:tblPrEx>
        <w:trPr>
          <w:trHeight w:val="953" w:hRule="exact"/>
          <w:jc w:val="center"/>
        </w:trPr>
        <w:tc>
          <w:tcPr>
            <w:tcW w:w="662" w:type="dxa"/>
            <w:tcBorders>
              <w:top w:val="single" w:color="auto" w:sz="4" w:space="0"/>
              <w:left w:val="single" w:color="auto" w:sz="4" w:space="0"/>
            </w:tcBorders>
            <w:shd w:val="clear" w:color="auto" w:fill="FFFFFF"/>
            <w:vAlign w:val="center"/>
          </w:tcPr>
          <w:p>
            <w:pPr>
              <w:widowControl w:val="0"/>
              <w:ind w:firstLine="280"/>
              <w:rPr>
                <w:rFonts w:ascii="宋体" w:hAnsi="宋体" w:eastAsia="宋体" w:cs="宋体"/>
                <w:color w:val="221D1F"/>
                <w:sz w:val="21"/>
                <w:szCs w:val="21"/>
                <w:lang w:val="en-US" w:eastAsia="en-US" w:bidi="en-US"/>
              </w:rPr>
            </w:pPr>
            <w:r>
              <w:rPr>
                <w:rFonts w:ascii="宋体" w:hAnsi="宋体" w:eastAsia="宋体" w:cs="宋体"/>
                <w:color w:val="221D1F"/>
                <w:sz w:val="21"/>
                <w:szCs w:val="21"/>
                <w:lang w:val="en-US" w:eastAsia="en-US" w:bidi="en-US"/>
              </w:rPr>
              <w:t>1</w:t>
            </w:r>
          </w:p>
        </w:tc>
        <w:tc>
          <w:tcPr>
            <w:tcW w:w="1718" w:type="dxa"/>
            <w:tcBorders>
              <w:top w:val="single" w:color="auto" w:sz="4" w:space="0"/>
              <w:left w:val="single" w:color="auto" w:sz="4" w:space="0"/>
            </w:tcBorders>
            <w:shd w:val="clear" w:color="auto" w:fill="FFFFFF"/>
            <w:vAlign w:val="center"/>
          </w:tcPr>
          <w:p>
            <w:pPr>
              <w:widowControl w:val="0"/>
              <w:jc w:val="center"/>
              <w:rPr>
                <w:rFonts w:ascii="宋体" w:hAnsi="宋体" w:eastAsia="宋体" w:cs="宋体"/>
                <w:color w:val="221D1F"/>
                <w:sz w:val="21"/>
                <w:szCs w:val="21"/>
                <w:lang w:val="en-US" w:eastAsia="en-US" w:bidi="en-US"/>
              </w:rPr>
            </w:pPr>
            <w:r>
              <w:rPr>
                <w:rFonts w:hint="eastAsia" w:ascii="宋体" w:hAnsi="宋体" w:eastAsia="宋体" w:cs="宋体"/>
                <w:color w:val="221D1F"/>
                <w:sz w:val="21"/>
                <w:szCs w:val="21"/>
                <w:lang w:val="en-US" w:eastAsia="en-US" w:bidi="en-US"/>
              </w:rPr>
              <w:t>桌面排版技术</w:t>
            </w:r>
          </w:p>
        </w:tc>
        <w:tc>
          <w:tcPr>
            <w:tcW w:w="5520" w:type="dxa"/>
            <w:tcBorders>
              <w:top w:val="single" w:color="auto" w:sz="4" w:space="0"/>
              <w:left w:val="single" w:color="auto" w:sz="4" w:space="0"/>
            </w:tcBorders>
            <w:shd w:val="clear" w:color="auto" w:fill="FFFFFF"/>
            <w:vAlign w:val="center"/>
          </w:tcPr>
          <w:p>
            <w:pPr>
              <w:widowControl w:val="0"/>
              <w:spacing w:line="286" w:lineRule="exact"/>
              <w:ind w:firstLine="367" w:firstLineChars="175"/>
              <w:jc w:val="both"/>
              <w:rPr>
                <w:rFonts w:ascii="宋体" w:hAnsi="宋体" w:eastAsia="宋体" w:cs="宋体"/>
                <w:color w:val="221D1F"/>
                <w:sz w:val="21"/>
                <w:szCs w:val="21"/>
                <w:lang w:val="en-US" w:eastAsia="zh-CN" w:bidi="en-US"/>
              </w:rPr>
            </w:pPr>
            <w:r>
              <w:rPr>
                <w:rFonts w:hint="eastAsia" w:ascii="宋体" w:hAnsi="宋体" w:eastAsia="宋体" w:cs="宋体"/>
                <w:color w:val="221D1F"/>
                <w:sz w:val="21"/>
                <w:szCs w:val="21"/>
                <w:lang w:val="en-US" w:eastAsia="zh-CN" w:bidi="en-US"/>
              </w:rPr>
              <w:t>了解图文排版的规则、版式等基础知识，熟悉主流专业排版和图形图像处理软件，掌握海报、画册、报纸、杂志、图书等排版的综合技能。</w:t>
            </w:r>
          </w:p>
        </w:tc>
        <w:tc>
          <w:tcPr>
            <w:tcW w:w="834" w:type="dxa"/>
            <w:tcBorders>
              <w:top w:val="single" w:color="auto" w:sz="4" w:space="0"/>
              <w:left w:val="single" w:color="auto" w:sz="4" w:space="0"/>
              <w:right w:val="single" w:color="auto" w:sz="4" w:space="0"/>
            </w:tcBorders>
            <w:shd w:val="clear" w:color="auto" w:fill="FFFFFF"/>
            <w:vAlign w:val="center"/>
          </w:tcPr>
          <w:p>
            <w:pPr>
              <w:widowControl w:val="0"/>
              <w:jc w:val="center"/>
              <w:rPr>
                <w:rFonts w:hint="default" w:ascii="宋体" w:hAnsi="宋体" w:eastAsia="宋体" w:cs="宋体"/>
                <w:color w:val="221D1F"/>
                <w:sz w:val="21"/>
                <w:szCs w:val="21"/>
                <w:lang w:val="en-US" w:eastAsia="zh-CN" w:bidi="en-US"/>
              </w:rPr>
            </w:pPr>
            <w:r>
              <w:rPr>
                <w:rFonts w:hint="eastAsia" w:ascii="宋体" w:hAnsi="宋体" w:eastAsia="宋体" w:cs="宋体"/>
                <w:color w:val="221D1F"/>
                <w:sz w:val="21"/>
                <w:szCs w:val="21"/>
                <w:lang w:val="en-US" w:eastAsia="zh-CN" w:bidi="en-US"/>
              </w:rPr>
              <w:t>68</w:t>
            </w:r>
          </w:p>
        </w:tc>
      </w:tr>
      <w:tr>
        <w:tblPrEx>
          <w:tblCellMar>
            <w:top w:w="0" w:type="dxa"/>
            <w:left w:w="10" w:type="dxa"/>
            <w:bottom w:w="0" w:type="dxa"/>
            <w:right w:w="10" w:type="dxa"/>
          </w:tblCellMar>
        </w:tblPrEx>
        <w:trPr>
          <w:trHeight w:val="1253" w:hRule="exact"/>
          <w:jc w:val="center"/>
        </w:trPr>
        <w:tc>
          <w:tcPr>
            <w:tcW w:w="662" w:type="dxa"/>
            <w:tcBorders>
              <w:top w:val="single" w:color="auto" w:sz="4" w:space="0"/>
              <w:left w:val="single" w:color="auto" w:sz="4" w:space="0"/>
              <w:bottom w:val="single" w:color="auto" w:sz="4" w:space="0"/>
            </w:tcBorders>
            <w:shd w:val="clear" w:color="auto" w:fill="FFFFFF"/>
            <w:vAlign w:val="center"/>
          </w:tcPr>
          <w:p>
            <w:pPr>
              <w:widowControl w:val="0"/>
              <w:ind w:firstLine="280"/>
              <w:rPr>
                <w:rFonts w:ascii="宋体" w:hAnsi="宋体" w:eastAsia="宋体" w:cs="宋体"/>
                <w:color w:val="221D1F"/>
                <w:sz w:val="21"/>
                <w:szCs w:val="21"/>
                <w:lang w:val="en-US" w:eastAsia="en-US" w:bidi="en-US"/>
              </w:rPr>
            </w:pPr>
            <w:r>
              <w:rPr>
                <w:rFonts w:ascii="宋体" w:hAnsi="宋体" w:eastAsia="宋体" w:cs="宋体"/>
                <w:color w:val="221D1F"/>
                <w:sz w:val="21"/>
                <w:szCs w:val="21"/>
                <w:lang w:val="en-US" w:eastAsia="en-US" w:bidi="en-US"/>
              </w:rPr>
              <w:t>2</w:t>
            </w:r>
          </w:p>
        </w:tc>
        <w:tc>
          <w:tcPr>
            <w:tcW w:w="1718" w:type="dxa"/>
            <w:tcBorders>
              <w:top w:val="single" w:color="auto" w:sz="4" w:space="0"/>
              <w:left w:val="single" w:color="auto" w:sz="4" w:space="0"/>
              <w:bottom w:val="single" w:color="auto" w:sz="4" w:space="0"/>
            </w:tcBorders>
            <w:shd w:val="clear" w:color="auto" w:fill="FFFFFF"/>
            <w:vAlign w:val="center"/>
          </w:tcPr>
          <w:p>
            <w:pPr>
              <w:keepNext w:val="0"/>
              <w:keepLines w:val="0"/>
              <w:widowControl/>
              <w:suppressLineNumbers w:val="0"/>
              <w:jc w:val="center"/>
              <w:rPr>
                <w:rFonts w:hint="eastAsia" w:ascii="宋体" w:hAnsi="宋体" w:eastAsia="宋体" w:cs="宋体"/>
                <w:color w:val="000000"/>
                <w:kern w:val="0"/>
                <w:sz w:val="19"/>
                <w:szCs w:val="19"/>
                <w:lang w:val="en-US" w:eastAsia="en-US" w:bidi="ar"/>
              </w:rPr>
            </w:pPr>
            <w:r>
              <w:rPr>
                <w:rFonts w:hint="eastAsia" w:ascii="宋体" w:hAnsi="宋体" w:eastAsia="宋体" w:cs="宋体"/>
                <w:color w:val="000000"/>
                <w:kern w:val="0"/>
                <w:sz w:val="19"/>
                <w:szCs w:val="19"/>
                <w:lang w:val="en-US" w:eastAsia="zh-CN" w:bidi="ar"/>
              </w:rPr>
              <w:t>专业技能（素描）</w:t>
            </w:r>
          </w:p>
        </w:tc>
        <w:tc>
          <w:tcPr>
            <w:tcW w:w="5520" w:type="dxa"/>
            <w:tcBorders>
              <w:top w:val="single" w:color="auto" w:sz="4" w:space="0"/>
              <w:left w:val="single" w:color="auto" w:sz="4" w:space="0"/>
              <w:bottom w:val="single" w:color="auto" w:sz="4" w:space="0"/>
            </w:tcBorders>
            <w:shd w:val="clear" w:color="auto" w:fill="FFFFFF"/>
            <w:vAlign w:val="center"/>
          </w:tcPr>
          <w:p>
            <w:pPr>
              <w:widowControl w:val="0"/>
              <w:spacing w:line="280" w:lineRule="exact"/>
              <w:ind w:firstLine="420" w:firstLineChars="200"/>
              <w:jc w:val="both"/>
              <w:rPr>
                <w:rFonts w:hint="eastAsia" w:ascii="宋体" w:hAnsi="宋体" w:eastAsia="宋体" w:cs="宋体"/>
                <w:color w:val="221D1F"/>
                <w:kern w:val="2"/>
                <w:sz w:val="21"/>
                <w:szCs w:val="21"/>
                <w:lang w:val="en-US" w:eastAsia="zh-CN" w:bidi="en-US"/>
              </w:rPr>
            </w:pPr>
            <w:r>
              <w:rPr>
                <w:rFonts w:hint="eastAsia" w:ascii="宋体" w:hAnsi="宋体" w:eastAsia="宋体" w:cs="宋体"/>
                <w:color w:val="221D1F"/>
                <w:sz w:val="21"/>
                <w:szCs w:val="21"/>
                <w:lang w:val="en-US" w:eastAsia="zh-CN" w:bidi="en-US"/>
              </w:rPr>
              <w:t>培养学生审美能力与创造力，掌握对象的整体造型、构图、比例、透视、结构、体积、空间、质量、明暗等方面的认识、理解和表现。</w:t>
            </w:r>
          </w:p>
        </w:tc>
        <w:tc>
          <w:tcPr>
            <w:tcW w:w="834"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val="0"/>
              <w:jc w:val="center"/>
              <w:rPr>
                <w:rFonts w:hint="default" w:ascii="宋体" w:hAnsi="宋体" w:eastAsia="宋体" w:cs="宋体"/>
                <w:color w:val="221D1F"/>
                <w:kern w:val="2"/>
                <w:sz w:val="21"/>
                <w:szCs w:val="21"/>
                <w:lang w:val="en-US" w:eastAsia="zh-CN" w:bidi="en-US"/>
              </w:rPr>
            </w:pPr>
            <w:r>
              <w:rPr>
                <w:rFonts w:hint="eastAsia" w:ascii="宋体" w:hAnsi="宋体" w:eastAsia="宋体" w:cs="宋体"/>
                <w:color w:val="221D1F"/>
                <w:sz w:val="21"/>
                <w:szCs w:val="21"/>
                <w:lang w:val="en-US" w:eastAsia="zh-CN" w:bidi="en-US"/>
              </w:rPr>
              <w:t>68</w:t>
            </w:r>
          </w:p>
        </w:tc>
      </w:tr>
      <w:tr>
        <w:tblPrEx>
          <w:tblCellMar>
            <w:top w:w="0" w:type="dxa"/>
            <w:left w:w="10" w:type="dxa"/>
            <w:bottom w:w="0" w:type="dxa"/>
            <w:right w:w="10" w:type="dxa"/>
          </w:tblCellMar>
        </w:tblPrEx>
        <w:trPr>
          <w:trHeight w:val="973" w:hRule="exact"/>
          <w:jc w:val="center"/>
        </w:trPr>
        <w:tc>
          <w:tcPr>
            <w:tcW w:w="662" w:type="dxa"/>
            <w:tcBorders>
              <w:top w:val="single" w:color="auto" w:sz="4" w:space="0"/>
              <w:left w:val="single" w:color="auto" w:sz="4" w:space="0"/>
              <w:bottom w:val="single" w:color="auto" w:sz="4" w:space="0"/>
            </w:tcBorders>
            <w:shd w:val="clear" w:color="auto" w:fill="FFFFFF"/>
            <w:vAlign w:val="center"/>
          </w:tcPr>
          <w:p>
            <w:pPr>
              <w:widowControl w:val="0"/>
              <w:ind w:firstLine="280"/>
              <w:rPr>
                <w:rFonts w:hint="eastAsia" w:ascii="宋体" w:hAnsi="宋体" w:eastAsia="宋体" w:cs="宋体"/>
                <w:color w:val="221D1F"/>
                <w:sz w:val="21"/>
                <w:szCs w:val="21"/>
                <w:lang w:val="en-US" w:eastAsia="zh-CN" w:bidi="en-US"/>
              </w:rPr>
            </w:pPr>
            <w:r>
              <w:rPr>
                <w:rFonts w:hint="eastAsia" w:ascii="宋体" w:hAnsi="宋体" w:eastAsia="宋体" w:cs="宋体"/>
                <w:color w:val="221D1F"/>
                <w:sz w:val="21"/>
                <w:szCs w:val="21"/>
                <w:lang w:val="en-US" w:eastAsia="zh-CN" w:bidi="en-US"/>
              </w:rPr>
              <w:t>3</w:t>
            </w:r>
          </w:p>
        </w:tc>
        <w:tc>
          <w:tcPr>
            <w:tcW w:w="1718" w:type="dxa"/>
            <w:tcBorders>
              <w:top w:val="single" w:color="auto" w:sz="4" w:space="0"/>
              <w:left w:val="single" w:color="auto" w:sz="4" w:space="0"/>
              <w:bottom w:val="single" w:color="auto" w:sz="4" w:space="0"/>
            </w:tcBorders>
            <w:shd w:val="clear" w:color="auto" w:fill="FFFFFF"/>
            <w:vAlign w:val="center"/>
          </w:tcPr>
          <w:p>
            <w:pPr>
              <w:keepNext w:val="0"/>
              <w:keepLines w:val="0"/>
              <w:widowControl/>
              <w:suppressLineNumbers w:val="0"/>
              <w:jc w:val="center"/>
              <w:rPr>
                <w:rFonts w:hint="eastAsia" w:ascii="宋体" w:hAnsi="宋体" w:eastAsia="宋体" w:cs="宋体"/>
                <w:color w:val="000000"/>
                <w:kern w:val="0"/>
                <w:sz w:val="19"/>
                <w:szCs w:val="19"/>
                <w:lang w:val="en-US" w:eastAsia="zh-CN" w:bidi="ar"/>
              </w:rPr>
            </w:pPr>
            <w:r>
              <w:rPr>
                <w:rFonts w:hint="eastAsia" w:ascii="宋体" w:hAnsi="宋体" w:eastAsia="宋体" w:cs="宋体"/>
                <w:color w:val="000000"/>
                <w:kern w:val="0"/>
                <w:sz w:val="19"/>
                <w:szCs w:val="19"/>
                <w:lang w:val="en-US" w:eastAsia="zh-CN" w:bidi="ar"/>
              </w:rPr>
              <w:t>专业技能（色彩）</w:t>
            </w:r>
          </w:p>
        </w:tc>
        <w:tc>
          <w:tcPr>
            <w:tcW w:w="5520" w:type="dxa"/>
            <w:tcBorders>
              <w:top w:val="single" w:color="auto" w:sz="4" w:space="0"/>
              <w:left w:val="single" w:color="auto" w:sz="4" w:space="0"/>
              <w:bottom w:val="single" w:color="auto" w:sz="4" w:space="0"/>
            </w:tcBorders>
            <w:shd w:val="clear" w:color="auto" w:fill="FFFFFF"/>
            <w:vAlign w:val="center"/>
          </w:tcPr>
          <w:p>
            <w:pPr>
              <w:widowControl w:val="0"/>
              <w:spacing w:line="280" w:lineRule="exact"/>
              <w:ind w:firstLine="420" w:firstLineChars="200"/>
              <w:jc w:val="both"/>
              <w:rPr>
                <w:rFonts w:hint="eastAsia" w:ascii="宋体" w:hAnsi="宋体" w:eastAsia="宋体" w:cs="宋体"/>
                <w:color w:val="221D1F"/>
                <w:kern w:val="2"/>
                <w:sz w:val="21"/>
                <w:szCs w:val="21"/>
                <w:lang w:val="en-US" w:eastAsia="zh-CN" w:bidi="en-US"/>
              </w:rPr>
            </w:pPr>
            <w:r>
              <w:rPr>
                <w:rFonts w:hint="eastAsia" w:ascii="宋体" w:hAnsi="宋体" w:eastAsia="宋体" w:cs="宋体"/>
                <w:color w:val="221D1F"/>
                <w:sz w:val="21"/>
                <w:szCs w:val="21"/>
                <w:lang w:val="en-US" w:eastAsia="zh-CN" w:bidi="en-US"/>
              </w:rPr>
              <w:t>培养运用色彩关系进行准确造型和表现的能力，培养观察力、构图与色彩造型能力、体积与空间的表现力、色彩关系与色彩技法运用的能力等。</w:t>
            </w:r>
          </w:p>
        </w:tc>
        <w:tc>
          <w:tcPr>
            <w:tcW w:w="834"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val="0"/>
              <w:jc w:val="center"/>
              <w:rPr>
                <w:rFonts w:hint="default" w:ascii="宋体" w:hAnsi="宋体" w:eastAsia="宋体" w:cs="宋体"/>
                <w:color w:val="221D1F"/>
                <w:kern w:val="2"/>
                <w:sz w:val="21"/>
                <w:szCs w:val="21"/>
                <w:lang w:val="en-US" w:eastAsia="zh-CN" w:bidi="en-US"/>
              </w:rPr>
            </w:pPr>
            <w:r>
              <w:rPr>
                <w:rFonts w:hint="eastAsia" w:ascii="宋体" w:hAnsi="宋体" w:eastAsia="宋体" w:cs="宋体"/>
                <w:color w:val="221D1F"/>
                <w:sz w:val="21"/>
                <w:szCs w:val="21"/>
                <w:lang w:val="en-US" w:eastAsia="zh-CN" w:bidi="en-US"/>
              </w:rPr>
              <w:t>68</w:t>
            </w:r>
          </w:p>
        </w:tc>
      </w:tr>
    </w:tbl>
    <w:p>
      <w:pPr>
        <w:keepNext w:val="0"/>
        <w:keepLines w:val="0"/>
        <w:pageBreakBefore w:val="0"/>
        <w:widowControl w:val="0"/>
        <w:kinsoku/>
        <w:wordWrap/>
        <w:overflowPunct/>
        <w:topLinePunct w:val="0"/>
        <w:autoSpaceDE/>
        <w:autoSpaceDN/>
        <w:bidi w:val="0"/>
        <w:adjustRightInd/>
        <w:snapToGrid/>
        <w:spacing w:before="89" w:beforeLines="20" w:after="89" w:afterLines="20" w:line="360" w:lineRule="exact"/>
        <w:ind w:firstLine="420"/>
        <w:textAlignment w:val="auto"/>
        <w:rPr>
          <w:rFonts w:ascii="宋体" w:hAnsi="宋体" w:eastAsia="宋体" w:cs="宋体"/>
          <w:b/>
          <w:bCs/>
          <w:color w:val="221D1F"/>
          <w:sz w:val="21"/>
          <w:szCs w:val="21"/>
          <w:lang w:val="en-US" w:eastAsia="zh-CN" w:bidi="en-US"/>
        </w:rPr>
      </w:pPr>
      <w:bookmarkStart w:id="1" w:name="bookmark87"/>
      <w:bookmarkEnd w:id="1"/>
      <w:r>
        <w:rPr>
          <w:rFonts w:hint="eastAsia" w:ascii="宋体" w:hAnsi="宋体" w:eastAsia="宋体" w:cs="宋体"/>
          <w:b/>
          <w:bCs/>
          <w:color w:val="221D1F"/>
          <w:sz w:val="21"/>
          <w:szCs w:val="21"/>
          <w:lang w:val="en-US" w:eastAsia="zh-CN" w:bidi="en-US"/>
        </w:rPr>
        <w:t>4.专业选修课</w:t>
      </w:r>
    </w:p>
    <w:tbl>
      <w:tblPr>
        <w:tblStyle w:val="11"/>
        <w:tblW w:w="0" w:type="auto"/>
        <w:jc w:val="center"/>
        <w:tblLayout w:type="fixed"/>
        <w:tblCellMar>
          <w:top w:w="0" w:type="dxa"/>
          <w:left w:w="10" w:type="dxa"/>
          <w:bottom w:w="0" w:type="dxa"/>
          <w:right w:w="10" w:type="dxa"/>
        </w:tblCellMar>
      </w:tblPr>
      <w:tblGrid>
        <w:gridCol w:w="640"/>
        <w:gridCol w:w="1755"/>
        <w:gridCol w:w="5490"/>
        <w:gridCol w:w="849"/>
      </w:tblGrid>
      <w:tr>
        <w:trPr>
          <w:trHeight w:val="813" w:hRule="exact"/>
          <w:jc w:val="center"/>
        </w:trPr>
        <w:tc>
          <w:tcPr>
            <w:tcW w:w="640" w:type="dxa"/>
            <w:tcBorders>
              <w:top w:val="single" w:color="auto" w:sz="4" w:space="0"/>
              <w:left w:val="single" w:color="auto" w:sz="4" w:space="0"/>
            </w:tcBorders>
            <w:shd w:val="clear" w:color="auto" w:fill="FFFFFF"/>
            <w:vAlign w:val="center"/>
          </w:tcPr>
          <w:p>
            <w:pPr>
              <w:widowControl w:val="0"/>
              <w:ind w:firstLine="140"/>
              <w:rPr>
                <w:rFonts w:ascii="宋体" w:hAnsi="宋体" w:eastAsia="宋体" w:cs="宋体"/>
                <w:color w:val="221D1F"/>
                <w:sz w:val="21"/>
                <w:szCs w:val="21"/>
                <w:lang w:val="en-US" w:eastAsia="en-US" w:bidi="en-US"/>
              </w:rPr>
            </w:pPr>
            <w:r>
              <w:rPr>
                <w:rFonts w:ascii="宋体" w:hAnsi="宋体" w:eastAsia="宋体" w:cs="宋体"/>
                <w:b/>
                <w:bCs/>
                <w:color w:val="221D1F"/>
                <w:sz w:val="21"/>
                <w:szCs w:val="21"/>
                <w:lang w:val="en-US" w:eastAsia="en-US" w:bidi="en-US"/>
              </w:rPr>
              <w:t>序号</w:t>
            </w:r>
          </w:p>
        </w:tc>
        <w:tc>
          <w:tcPr>
            <w:tcW w:w="1755" w:type="dxa"/>
            <w:tcBorders>
              <w:top w:val="single" w:color="auto" w:sz="4" w:space="0"/>
              <w:left w:val="single" w:color="auto" w:sz="4" w:space="0"/>
            </w:tcBorders>
            <w:shd w:val="clear" w:color="auto" w:fill="FFFFFF"/>
            <w:vAlign w:val="center"/>
          </w:tcPr>
          <w:p>
            <w:pPr>
              <w:widowControl w:val="0"/>
              <w:jc w:val="center"/>
              <w:rPr>
                <w:rFonts w:ascii="宋体" w:hAnsi="宋体" w:eastAsia="宋体" w:cs="宋体"/>
                <w:color w:val="221D1F"/>
                <w:sz w:val="21"/>
                <w:szCs w:val="21"/>
                <w:lang w:val="en-US" w:eastAsia="en-US" w:bidi="en-US"/>
              </w:rPr>
            </w:pPr>
            <w:r>
              <w:rPr>
                <w:rFonts w:ascii="宋体" w:hAnsi="宋体" w:eastAsia="宋体" w:cs="宋体"/>
                <w:b/>
                <w:bCs/>
                <w:color w:val="221D1F"/>
                <w:sz w:val="21"/>
                <w:szCs w:val="21"/>
                <w:lang w:val="en-US" w:eastAsia="en-US" w:bidi="en-US"/>
              </w:rPr>
              <w:t>课程名称</w:t>
            </w:r>
          </w:p>
        </w:tc>
        <w:tc>
          <w:tcPr>
            <w:tcW w:w="5490" w:type="dxa"/>
            <w:tcBorders>
              <w:top w:val="single" w:color="auto" w:sz="4" w:space="0"/>
              <w:left w:val="single" w:color="auto" w:sz="4" w:space="0"/>
            </w:tcBorders>
            <w:shd w:val="clear" w:color="auto" w:fill="FFFFFF"/>
            <w:vAlign w:val="center"/>
          </w:tcPr>
          <w:p>
            <w:pPr>
              <w:widowControl w:val="0"/>
              <w:jc w:val="center"/>
              <w:rPr>
                <w:rFonts w:ascii="宋体" w:hAnsi="宋体" w:eastAsia="宋体" w:cs="宋体"/>
                <w:color w:val="221D1F"/>
                <w:sz w:val="21"/>
                <w:szCs w:val="21"/>
                <w:lang w:val="en-US" w:eastAsia="en-US" w:bidi="en-US"/>
              </w:rPr>
            </w:pPr>
            <w:r>
              <w:rPr>
                <w:rFonts w:ascii="宋体" w:hAnsi="宋体" w:eastAsia="宋体" w:cs="宋体"/>
                <w:b/>
                <w:bCs/>
                <w:color w:val="221D1F"/>
                <w:sz w:val="21"/>
                <w:szCs w:val="21"/>
                <w:lang w:val="en-US" w:eastAsia="en-US" w:bidi="en-US"/>
              </w:rPr>
              <w:t>主要教学内容和要求</w:t>
            </w:r>
          </w:p>
        </w:tc>
        <w:tc>
          <w:tcPr>
            <w:tcW w:w="849" w:type="dxa"/>
            <w:tcBorders>
              <w:top w:val="single" w:color="auto" w:sz="4" w:space="0"/>
              <w:left w:val="single" w:color="auto" w:sz="4" w:space="0"/>
              <w:right w:val="single" w:color="auto" w:sz="4" w:space="0"/>
            </w:tcBorders>
            <w:shd w:val="clear" w:color="auto" w:fill="FFFFFF"/>
            <w:vAlign w:val="center"/>
          </w:tcPr>
          <w:p>
            <w:pPr>
              <w:widowControl w:val="0"/>
              <w:jc w:val="center"/>
              <w:rPr>
                <w:rFonts w:ascii="宋体" w:hAnsi="宋体" w:eastAsia="宋体" w:cs="宋体"/>
                <w:b/>
                <w:bCs/>
                <w:color w:val="221D1F"/>
                <w:sz w:val="21"/>
                <w:szCs w:val="21"/>
                <w:lang w:val="en-US" w:eastAsia="en-US" w:bidi="en-US"/>
              </w:rPr>
            </w:pPr>
            <w:r>
              <w:rPr>
                <w:rFonts w:ascii="宋体" w:hAnsi="宋体" w:eastAsia="宋体" w:cs="宋体"/>
                <w:b/>
                <w:bCs/>
                <w:color w:val="221D1F"/>
                <w:sz w:val="21"/>
                <w:szCs w:val="21"/>
                <w:lang w:val="en-US" w:eastAsia="en-US" w:bidi="en-US"/>
              </w:rPr>
              <w:t>参考</w:t>
            </w:r>
          </w:p>
          <w:p>
            <w:pPr>
              <w:widowControl w:val="0"/>
              <w:jc w:val="center"/>
              <w:rPr>
                <w:rFonts w:ascii="宋体" w:hAnsi="宋体" w:eastAsia="宋体" w:cs="宋体"/>
                <w:color w:val="221D1F"/>
                <w:sz w:val="21"/>
                <w:szCs w:val="21"/>
                <w:lang w:val="en-US" w:eastAsia="en-US" w:bidi="en-US"/>
              </w:rPr>
            </w:pPr>
            <w:r>
              <w:rPr>
                <w:rFonts w:ascii="宋体" w:hAnsi="宋体" w:eastAsia="宋体" w:cs="宋体"/>
                <w:b/>
                <w:bCs/>
                <w:color w:val="221D1F"/>
                <w:sz w:val="21"/>
                <w:szCs w:val="21"/>
                <w:lang w:val="en-US" w:eastAsia="en-US" w:bidi="en-US"/>
              </w:rPr>
              <w:t>学时</w:t>
            </w:r>
          </w:p>
        </w:tc>
      </w:tr>
      <w:tr>
        <w:tblPrEx>
          <w:tblCellMar>
            <w:top w:w="0" w:type="dxa"/>
            <w:left w:w="10" w:type="dxa"/>
            <w:bottom w:w="0" w:type="dxa"/>
            <w:right w:w="10" w:type="dxa"/>
          </w:tblCellMar>
        </w:tblPrEx>
        <w:trPr>
          <w:trHeight w:val="1270" w:hRule="exact"/>
          <w:jc w:val="center"/>
        </w:trPr>
        <w:tc>
          <w:tcPr>
            <w:tcW w:w="640" w:type="dxa"/>
            <w:tcBorders>
              <w:top w:val="single" w:color="auto" w:sz="4" w:space="0"/>
              <w:left w:val="single" w:color="auto" w:sz="4" w:space="0"/>
            </w:tcBorders>
            <w:shd w:val="clear" w:color="auto" w:fill="FFFFFF"/>
            <w:vAlign w:val="center"/>
          </w:tcPr>
          <w:p>
            <w:pPr>
              <w:widowControl w:val="0"/>
              <w:ind w:firstLine="280"/>
              <w:rPr>
                <w:rFonts w:ascii="宋体" w:hAnsi="宋体" w:eastAsia="宋体" w:cs="宋体"/>
                <w:color w:val="221D1F"/>
                <w:sz w:val="21"/>
                <w:szCs w:val="21"/>
                <w:lang w:val="en-US" w:eastAsia="en-US" w:bidi="en-US"/>
              </w:rPr>
            </w:pPr>
            <w:r>
              <w:rPr>
                <w:rFonts w:ascii="宋体" w:hAnsi="宋体" w:eastAsia="宋体" w:cs="宋体"/>
                <w:color w:val="221D1F"/>
                <w:sz w:val="21"/>
                <w:szCs w:val="21"/>
                <w:lang w:val="en-US" w:eastAsia="en-US" w:bidi="en-US"/>
              </w:rPr>
              <w:t>1</w:t>
            </w:r>
          </w:p>
        </w:tc>
        <w:tc>
          <w:tcPr>
            <w:tcW w:w="1755" w:type="dxa"/>
            <w:tcBorders>
              <w:top w:val="single" w:color="auto" w:sz="4" w:space="0"/>
              <w:left w:val="single" w:color="auto" w:sz="4" w:space="0"/>
            </w:tcBorders>
            <w:shd w:val="clear" w:color="auto" w:fill="FFFFFF"/>
            <w:vAlign w:val="center"/>
          </w:tcPr>
          <w:p>
            <w:pPr>
              <w:widowControl w:val="0"/>
              <w:jc w:val="center"/>
              <w:rPr>
                <w:rFonts w:ascii="宋体" w:hAnsi="宋体" w:eastAsia="宋体" w:cs="宋体"/>
                <w:color w:val="221D1F"/>
                <w:sz w:val="21"/>
                <w:szCs w:val="21"/>
                <w:lang w:val="en-US" w:eastAsia="en-US" w:bidi="en-US"/>
              </w:rPr>
            </w:pPr>
            <w:r>
              <w:rPr>
                <w:rFonts w:hint="eastAsia" w:ascii="宋体" w:hAnsi="宋体" w:eastAsia="宋体" w:cs="宋体"/>
                <w:color w:val="221D1F"/>
                <w:sz w:val="21"/>
                <w:szCs w:val="21"/>
                <w:lang w:val="en-US" w:eastAsia="en-US" w:bidi="en-US"/>
              </w:rPr>
              <w:t>三维制作</w:t>
            </w:r>
          </w:p>
        </w:tc>
        <w:tc>
          <w:tcPr>
            <w:tcW w:w="5490" w:type="dxa"/>
            <w:tcBorders>
              <w:top w:val="single" w:color="auto" w:sz="4" w:space="0"/>
              <w:left w:val="single" w:color="auto" w:sz="4" w:space="0"/>
            </w:tcBorders>
            <w:shd w:val="clear" w:color="auto" w:fill="FFFFFF"/>
            <w:vAlign w:val="center"/>
          </w:tcPr>
          <w:p>
            <w:pPr>
              <w:widowControl w:val="0"/>
              <w:spacing w:line="278" w:lineRule="exact"/>
              <w:ind w:firstLine="367" w:firstLineChars="175"/>
              <w:jc w:val="both"/>
              <w:rPr>
                <w:rFonts w:hint="default" w:ascii="宋体" w:hAnsi="宋体" w:eastAsia="宋体" w:cs="宋体"/>
                <w:color w:val="221D1F"/>
                <w:sz w:val="21"/>
                <w:szCs w:val="21"/>
                <w:lang w:val="en-US" w:eastAsia="zh-CN" w:bidi="en-US"/>
              </w:rPr>
            </w:pPr>
            <w:r>
              <w:rPr>
                <w:rFonts w:hint="eastAsia" w:ascii="宋体" w:hAnsi="宋体" w:eastAsia="宋体" w:cs="宋体"/>
                <w:color w:val="221D1F"/>
                <w:sz w:val="21"/>
                <w:szCs w:val="21"/>
                <w:lang w:val="en-US" w:eastAsia="zh-CN" w:bidi="en-US"/>
              </w:rPr>
              <w:t>了解主流三维动画制作软件操作方法，熟悉基础建模、材质与灯光、动画控制等三维设计方法，掌握运用三维动画制作工具进行三维模型、虚拟场景、物理模拟及不同类型动画的制作技巧。</w:t>
            </w:r>
          </w:p>
        </w:tc>
        <w:tc>
          <w:tcPr>
            <w:tcW w:w="849" w:type="dxa"/>
            <w:tcBorders>
              <w:top w:val="single" w:color="auto" w:sz="4" w:space="0"/>
              <w:left w:val="single" w:color="auto" w:sz="4" w:space="0"/>
              <w:right w:val="single" w:color="auto" w:sz="4" w:space="0"/>
            </w:tcBorders>
            <w:shd w:val="clear" w:color="auto" w:fill="FFFFFF"/>
            <w:vAlign w:val="center"/>
          </w:tcPr>
          <w:p>
            <w:pPr>
              <w:widowControl w:val="0"/>
              <w:jc w:val="center"/>
              <w:rPr>
                <w:rFonts w:hint="default" w:ascii="宋体" w:hAnsi="宋体" w:eastAsia="宋体" w:cs="宋体"/>
                <w:color w:val="221D1F"/>
                <w:sz w:val="21"/>
                <w:szCs w:val="21"/>
                <w:lang w:val="en-US" w:eastAsia="en-US" w:bidi="en-US"/>
              </w:rPr>
            </w:pPr>
            <w:r>
              <w:rPr>
                <w:rFonts w:hint="eastAsia" w:ascii="宋体" w:hAnsi="宋体" w:eastAsia="宋体" w:cs="宋体"/>
                <w:color w:val="221D1F"/>
                <w:sz w:val="21"/>
                <w:szCs w:val="21"/>
                <w:lang w:val="en-US" w:eastAsia="zh-CN" w:bidi="en-US"/>
              </w:rPr>
              <w:t>68</w:t>
            </w:r>
          </w:p>
        </w:tc>
      </w:tr>
      <w:tr>
        <w:tblPrEx>
          <w:tblCellMar>
            <w:top w:w="0" w:type="dxa"/>
            <w:left w:w="10" w:type="dxa"/>
            <w:bottom w:w="0" w:type="dxa"/>
            <w:right w:w="10" w:type="dxa"/>
          </w:tblCellMar>
        </w:tblPrEx>
        <w:trPr>
          <w:trHeight w:val="1176" w:hRule="exact"/>
          <w:jc w:val="center"/>
        </w:trPr>
        <w:tc>
          <w:tcPr>
            <w:tcW w:w="640" w:type="dxa"/>
            <w:tcBorders>
              <w:top w:val="single" w:color="auto" w:sz="4" w:space="0"/>
              <w:left w:val="single" w:color="auto" w:sz="4" w:space="0"/>
              <w:bottom w:val="single" w:color="auto" w:sz="4" w:space="0"/>
            </w:tcBorders>
            <w:shd w:val="clear" w:color="auto" w:fill="FFFFFF"/>
            <w:vAlign w:val="center"/>
          </w:tcPr>
          <w:p>
            <w:pPr>
              <w:widowControl w:val="0"/>
              <w:ind w:firstLine="280"/>
              <w:rPr>
                <w:rFonts w:hint="eastAsia" w:ascii="宋体" w:hAnsi="宋体" w:eastAsia="宋体" w:cs="宋体"/>
                <w:color w:val="221D1F"/>
                <w:sz w:val="21"/>
                <w:szCs w:val="21"/>
                <w:lang w:val="en-US" w:eastAsia="zh-CN" w:bidi="en-US"/>
              </w:rPr>
            </w:pPr>
            <w:r>
              <w:rPr>
                <w:rFonts w:hint="eastAsia" w:ascii="宋体" w:hAnsi="宋体" w:eastAsia="宋体" w:cs="宋体"/>
                <w:color w:val="221D1F"/>
                <w:sz w:val="21"/>
                <w:szCs w:val="21"/>
                <w:lang w:val="en-US" w:eastAsia="zh-CN" w:bidi="en-US"/>
              </w:rPr>
              <w:t>2</w:t>
            </w:r>
          </w:p>
        </w:tc>
        <w:tc>
          <w:tcPr>
            <w:tcW w:w="1755" w:type="dxa"/>
            <w:tcBorders>
              <w:top w:val="single" w:color="auto" w:sz="4" w:space="0"/>
              <w:left w:val="single" w:color="auto" w:sz="4" w:space="0"/>
              <w:bottom w:val="single" w:color="auto" w:sz="4" w:space="0"/>
            </w:tcBorders>
            <w:shd w:val="clear" w:color="auto" w:fill="FFFFFF"/>
            <w:vAlign w:val="center"/>
          </w:tcPr>
          <w:p>
            <w:pPr>
              <w:widowControl w:val="0"/>
              <w:jc w:val="center"/>
              <w:rPr>
                <w:rFonts w:hint="eastAsia" w:ascii="宋体" w:hAnsi="宋体" w:eastAsia="宋体" w:cs="宋体"/>
                <w:color w:val="221D1F"/>
                <w:sz w:val="21"/>
                <w:szCs w:val="21"/>
                <w:lang w:val="en-US" w:eastAsia="en-US" w:bidi="en-US"/>
              </w:rPr>
            </w:pPr>
            <w:r>
              <w:rPr>
                <w:rFonts w:hint="eastAsia" w:ascii="宋体" w:hAnsi="宋体" w:eastAsia="宋体" w:cs="宋体"/>
                <w:color w:val="000000"/>
                <w:kern w:val="0"/>
                <w:sz w:val="21"/>
                <w:szCs w:val="21"/>
                <w:lang w:val="en-US" w:eastAsia="zh-CN" w:bidi="ar"/>
              </w:rPr>
              <w:t>数码照片艺术处理</w:t>
            </w:r>
          </w:p>
        </w:tc>
        <w:tc>
          <w:tcPr>
            <w:tcW w:w="5490" w:type="dxa"/>
            <w:tcBorders>
              <w:top w:val="single" w:color="auto" w:sz="4" w:space="0"/>
              <w:left w:val="single" w:color="auto" w:sz="4" w:space="0"/>
              <w:bottom w:val="single" w:color="auto" w:sz="4" w:space="0"/>
            </w:tcBorders>
            <w:shd w:val="clear" w:color="auto" w:fill="FFFFFF"/>
            <w:vAlign w:val="center"/>
          </w:tcPr>
          <w:p>
            <w:pPr>
              <w:widowControl w:val="0"/>
              <w:spacing w:line="280" w:lineRule="exact"/>
              <w:ind w:firstLine="367" w:firstLineChars="175"/>
              <w:jc w:val="both"/>
              <w:rPr>
                <w:rFonts w:hint="eastAsia" w:ascii="宋体" w:hAnsi="宋体" w:eastAsia="宋体" w:cs="宋体"/>
                <w:color w:val="221D1F"/>
                <w:kern w:val="2"/>
                <w:sz w:val="21"/>
                <w:szCs w:val="21"/>
                <w:lang w:val="en-US" w:eastAsia="zh-CN" w:bidi="en-US"/>
              </w:rPr>
            </w:pPr>
            <w:r>
              <w:rPr>
                <w:rFonts w:hint="eastAsia" w:ascii="宋体" w:hAnsi="宋体" w:eastAsia="宋体" w:cs="宋体"/>
                <w:color w:val="221D1F"/>
                <w:sz w:val="21"/>
                <w:szCs w:val="21"/>
                <w:lang w:val="en-US" w:eastAsia="zh-CN" w:bidi="en-US"/>
              </w:rPr>
              <w:t>了解数码照片的后期处理常识，熟悉常用数码照片后期处理软件，理解前期拍摄的品的艺术效果，掌握数码照片调整、修饰、创意等效果的处理缺陷和不足及摄影作方法与技能。</w:t>
            </w:r>
          </w:p>
        </w:tc>
        <w:tc>
          <w:tcPr>
            <w:tcW w:w="849"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val="0"/>
              <w:jc w:val="center"/>
              <w:rPr>
                <w:rFonts w:hint="default" w:ascii="宋体" w:hAnsi="宋体" w:eastAsia="宋体" w:cs="宋体"/>
                <w:color w:val="221D1F"/>
                <w:kern w:val="2"/>
                <w:sz w:val="21"/>
                <w:szCs w:val="21"/>
                <w:lang w:val="en-US" w:eastAsia="zh-CN" w:bidi="en-US"/>
              </w:rPr>
            </w:pPr>
            <w:r>
              <w:rPr>
                <w:rFonts w:hint="eastAsia" w:ascii="宋体" w:hAnsi="宋体" w:eastAsia="宋体" w:cs="宋体"/>
                <w:color w:val="221D1F"/>
                <w:sz w:val="21"/>
                <w:szCs w:val="21"/>
                <w:lang w:val="en-US" w:eastAsia="zh-CN" w:bidi="en-US"/>
              </w:rPr>
              <w:t>34</w:t>
            </w:r>
          </w:p>
        </w:tc>
      </w:tr>
      <w:tr>
        <w:tblPrEx>
          <w:tblCellMar>
            <w:top w:w="0" w:type="dxa"/>
            <w:left w:w="10" w:type="dxa"/>
            <w:bottom w:w="0" w:type="dxa"/>
            <w:right w:w="10" w:type="dxa"/>
          </w:tblCellMar>
        </w:tblPrEx>
        <w:trPr>
          <w:trHeight w:val="751" w:hRule="exact"/>
          <w:jc w:val="center"/>
        </w:trPr>
        <w:tc>
          <w:tcPr>
            <w:tcW w:w="640" w:type="dxa"/>
            <w:tcBorders>
              <w:top w:val="single" w:color="auto" w:sz="4" w:space="0"/>
              <w:left w:val="single" w:color="auto" w:sz="4" w:space="0"/>
              <w:bottom w:val="single" w:color="auto" w:sz="4" w:space="0"/>
            </w:tcBorders>
            <w:shd w:val="clear" w:color="auto" w:fill="FFFFFF"/>
            <w:vAlign w:val="center"/>
          </w:tcPr>
          <w:p>
            <w:pPr>
              <w:widowControl w:val="0"/>
              <w:ind w:firstLine="280"/>
              <w:rPr>
                <w:rFonts w:hint="eastAsia" w:ascii="宋体" w:hAnsi="宋体" w:eastAsia="宋体" w:cs="宋体"/>
                <w:color w:val="221D1F"/>
                <w:sz w:val="21"/>
                <w:szCs w:val="21"/>
                <w:lang w:val="en-US" w:eastAsia="zh-CN" w:bidi="en-US"/>
              </w:rPr>
            </w:pPr>
            <w:r>
              <w:rPr>
                <w:rFonts w:hint="eastAsia" w:ascii="宋体" w:hAnsi="宋体" w:eastAsia="宋体" w:cs="宋体"/>
                <w:color w:val="221D1F"/>
                <w:sz w:val="21"/>
                <w:szCs w:val="21"/>
                <w:lang w:val="en-US" w:eastAsia="zh-CN" w:bidi="en-US"/>
              </w:rPr>
              <w:t>3</w:t>
            </w:r>
          </w:p>
        </w:tc>
        <w:tc>
          <w:tcPr>
            <w:tcW w:w="1755" w:type="dxa"/>
            <w:tcBorders>
              <w:top w:val="single" w:color="auto" w:sz="4" w:space="0"/>
              <w:left w:val="single" w:color="auto" w:sz="4" w:space="0"/>
              <w:bottom w:val="single" w:color="auto" w:sz="4" w:space="0"/>
            </w:tcBorders>
            <w:shd w:val="clear" w:color="auto" w:fill="FFFFFF"/>
            <w:vAlign w:val="center"/>
          </w:tcPr>
          <w:p>
            <w:pPr>
              <w:keepNext w:val="0"/>
              <w:keepLines w:val="0"/>
              <w:widowControl/>
              <w:suppressLineNumbers w:val="0"/>
              <w:jc w:val="center"/>
              <w:rPr>
                <w:rFonts w:ascii="宋体" w:hAnsi="宋体" w:eastAsia="宋体" w:cs="宋体"/>
                <w:color w:val="221D1F"/>
                <w:sz w:val="21"/>
                <w:szCs w:val="21"/>
                <w:lang w:val="en-US" w:eastAsia="en-US" w:bidi="en-US"/>
              </w:rPr>
            </w:pPr>
            <w:r>
              <w:rPr>
                <w:rFonts w:hint="eastAsia" w:ascii="宋体" w:hAnsi="宋体" w:eastAsia="宋体" w:cs="宋体"/>
                <w:color w:val="000000"/>
                <w:kern w:val="0"/>
                <w:sz w:val="21"/>
                <w:szCs w:val="21"/>
                <w:lang w:val="en-US" w:eastAsia="zh-CN" w:bidi="ar"/>
              </w:rPr>
              <w:t>数字媒体技术</w:t>
            </w:r>
          </w:p>
        </w:tc>
        <w:tc>
          <w:tcPr>
            <w:tcW w:w="5490" w:type="dxa"/>
            <w:tcBorders>
              <w:top w:val="single" w:color="auto" w:sz="4" w:space="0"/>
              <w:left w:val="single" w:color="auto" w:sz="4" w:space="0"/>
              <w:bottom w:val="single" w:color="auto" w:sz="4" w:space="0"/>
            </w:tcBorders>
            <w:shd w:val="clear" w:color="auto" w:fill="FFFFFF"/>
            <w:vAlign w:val="center"/>
          </w:tcPr>
          <w:p>
            <w:pPr>
              <w:widowControl w:val="0"/>
              <w:spacing w:line="281" w:lineRule="exact"/>
              <w:ind w:firstLine="420" w:firstLineChars="200"/>
              <w:jc w:val="both"/>
              <w:rPr>
                <w:rFonts w:ascii="宋体" w:hAnsi="宋体" w:eastAsia="宋体" w:cs="宋体"/>
                <w:color w:val="221D1F"/>
                <w:sz w:val="21"/>
                <w:szCs w:val="21"/>
                <w:lang w:val="en-US" w:eastAsia="zh-CN" w:bidi="en-US"/>
              </w:rPr>
            </w:pPr>
            <w:r>
              <w:rPr>
                <w:rFonts w:hint="eastAsia" w:ascii="宋体" w:hAnsi="宋体" w:eastAsia="宋体" w:cs="宋体"/>
                <w:color w:val="221D1F"/>
                <w:sz w:val="21"/>
                <w:szCs w:val="21"/>
                <w:lang w:val="en-US" w:eastAsia="zh-CN" w:bidi="en-US"/>
              </w:rPr>
              <w:t>了解媒体、数字媒体的内涵及特性，了解数字媒体研究及应用开发的概况。</w:t>
            </w:r>
          </w:p>
        </w:tc>
        <w:tc>
          <w:tcPr>
            <w:tcW w:w="849"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val="0"/>
              <w:jc w:val="center"/>
              <w:rPr>
                <w:rFonts w:hint="default" w:ascii="宋体" w:hAnsi="宋体" w:eastAsia="宋体" w:cs="宋体"/>
                <w:color w:val="221D1F"/>
                <w:sz w:val="21"/>
                <w:szCs w:val="21"/>
                <w:lang w:val="en-US" w:eastAsia="zh-CN" w:bidi="en-US"/>
              </w:rPr>
            </w:pPr>
            <w:r>
              <w:rPr>
                <w:rFonts w:hint="eastAsia" w:ascii="宋体" w:hAnsi="宋体" w:eastAsia="宋体" w:cs="宋体"/>
                <w:color w:val="221D1F"/>
                <w:sz w:val="21"/>
                <w:szCs w:val="21"/>
                <w:lang w:val="en-US" w:eastAsia="zh-CN" w:bidi="en-US"/>
              </w:rPr>
              <w:t>34</w:t>
            </w:r>
          </w:p>
        </w:tc>
      </w:tr>
      <w:tr>
        <w:tblPrEx>
          <w:tblCellMar>
            <w:top w:w="0" w:type="dxa"/>
            <w:left w:w="10" w:type="dxa"/>
            <w:bottom w:w="0" w:type="dxa"/>
            <w:right w:w="10" w:type="dxa"/>
          </w:tblCellMar>
        </w:tblPrEx>
        <w:trPr>
          <w:trHeight w:val="781" w:hRule="exact"/>
          <w:jc w:val="center"/>
        </w:trPr>
        <w:tc>
          <w:tcPr>
            <w:tcW w:w="640" w:type="dxa"/>
            <w:tcBorders>
              <w:top w:val="single" w:color="auto" w:sz="4" w:space="0"/>
              <w:left w:val="single" w:color="auto" w:sz="4" w:space="0"/>
              <w:bottom w:val="single" w:color="auto" w:sz="4" w:space="0"/>
            </w:tcBorders>
            <w:shd w:val="clear" w:color="auto" w:fill="FFFFFF"/>
            <w:vAlign w:val="center"/>
          </w:tcPr>
          <w:p>
            <w:pPr>
              <w:widowControl w:val="0"/>
              <w:ind w:firstLine="280"/>
              <w:rPr>
                <w:rFonts w:hint="eastAsia" w:ascii="宋体" w:hAnsi="宋体" w:eastAsia="宋体" w:cs="宋体"/>
                <w:color w:val="221D1F"/>
                <w:sz w:val="21"/>
                <w:szCs w:val="21"/>
                <w:lang w:val="en-US" w:eastAsia="zh-CN" w:bidi="en-US"/>
              </w:rPr>
            </w:pPr>
            <w:r>
              <w:rPr>
                <w:rFonts w:hint="eastAsia" w:ascii="宋体" w:hAnsi="宋体" w:eastAsia="宋体" w:cs="宋体"/>
                <w:color w:val="221D1F"/>
                <w:sz w:val="21"/>
                <w:szCs w:val="21"/>
                <w:lang w:val="en-US" w:eastAsia="zh-CN" w:bidi="en-US"/>
              </w:rPr>
              <w:t>4</w:t>
            </w:r>
          </w:p>
        </w:tc>
        <w:tc>
          <w:tcPr>
            <w:tcW w:w="1755" w:type="dxa"/>
            <w:tcBorders>
              <w:top w:val="single" w:color="auto" w:sz="4" w:space="0"/>
              <w:left w:val="single" w:color="auto" w:sz="4" w:space="0"/>
              <w:bottom w:val="single" w:color="auto" w:sz="4" w:space="0"/>
            </w:tcBorders>
            <w:shd w:val="clear" w:color="auto" w:fill="FFFFFF"/>
            <w:vAlign w:val="center"/>
          </w:tcPr>
          <w:p>
            <w:pPr>
              <w:widowControl w:val="0"/>
              <w:spacing w:after="80"/>
              <w:jc w:val="center"/>
              <w:rPr>
                <w:rFonts w:hint="eastAsia" w:ascii="宋体" w:hAnsi="宋体" w:eastAsia="宋体" w:cs="宋体"/>
                <w:color w:val="221D1F"/>
                <w:sz w:val="21"/>
                <w:szCs w:val="21"/>
                <w:lang w:val="en-US" w:eastAsia="en-US" w:bidi="en-US"/>
              </w:rPr>
            </w:pPr>
            <w:r>
              <w:rPr>
                <w:rFonts w:hint="eastAsia" w:ascii="宋体" w:hAnsi="宋体" w:eastAsia="宋体" w:cs="宋体"/>
                <w:color w:val="221D1F"/>
                <w:kern w:val="2"/>
                <w:sz w:val="21"/>
                <w:szCs w:val="21"/>
                <w:lang w:val="en-US" w:eastAsia="zh-CN" w:bidi="ar-SA"/>
              </w:rPr>
              <w:t>计算机辅助设计</w:t>
            </w:r>
          </w:p>
        </w:tc>
        <w:tc>
          <w:tcPr>
            <w:tcW w:w="5490" w:type="dxa"/>
            <w:tcBorders>
              <w:top w:val="single" w:color="auto" w:sz="4" w:space="0"/>
              <w:left w:val="single" w:color="auto" w:sz="4" w:space="0"/>
              <w:bottom w:val="single" w:color="auto" w:sz="4" w:space="0"/>
            </w:tcBorders>
            <w:shd w:val="clear" w:color="auto" w:fill="FFFFFF"/>
            <w:vAlign w:val="center"/>
          </w:tcPr>
          <w:p>
            <w:pPr>
              <w:spacing w:line="240" w:lineRule="exact"/>
              <w:ind w:firstLine="420" w:firstLineChars="200"/>
              <w:rPr>
                <w:rFonts w:hint="eastAsia" w:ascii="宋体" w:hAnsi="宋体" w:eastAsia="宋体" w:cs="宋体"/>
                <w:color w:val="221D1F"/>
                <w:sz w:val="21"/>
                <w:szCs w:val="21"/>
                <w:lang w:val="en-US" w:eastAsia="zh-CN" w:bidi="en-US"/>
              </w:rPr>
            </w:pPr>
            <w:r>
              <w:rPr>
                <w:rFonts w:hint="eastAsia" w:ascii="宋体" w:hAnsi="宋体" w:eastAsia="宋体" w:cs="仿宋_GB2312"/>
                <w:sz w:val="21"/>
                <w:szCs w:val="21"/>
              </w:rPr>
              <w:t>熟练掌握软件各种绘图工具、图形处理、文字编辑并能对最终效果进行打印输出。</w:t>
            </w:r>
          </w:p>
        </w:tc>
        <w:tc>
          <w:tcPr>
            <w:tcW w:w="849"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40" w:lineRule="exact"/>
              <w:jc w:val="center"/>
              <w:rPr>
                <w:rFonts w:hint="default" w:ascii="宋体" w:hAnsi="宋体" w:eastAsia="宋体" w:cs="宋体"/>
                <w:color w:val="221D1F"/>
                <w:sz w:val="21"/>
                <w:szCs w:val="21"/>
                <w:lang w:val="en-US" w:eastAsia="zh-CN" w:bidi="en-US"/>
              </w:rPr>
            </w:pPr>
            <w:r>
              <w:rPr>
                <w:rFonts w:hint="eastAsia" w:ascii="宋体" w:hAnsi="宋体" w:eastAsia="宋体" w:cs="仿宋_GB2312"/>
                <w:sz w:val="21"/>
                <w:szCs w:val="21"/>
                <w:lang w:val="en-US" w:eastAsia="zh-CN"/>
              </w:rPr>
              <w:t>68</w:t>
            </w:r>
          </w:p>
        </w:tc>
      </w:tr>
      <w:tr>
        <w:tblPrEx>
          <w:tblCellMar>
            <w:top w:w="0" w:type="dxa"/>
            <w:left w:w="10" w:type="dxa"/>
            <w:bottom w:w="0" w:type="dxa"/>
            <w:right w:w="10" w:type="dxa"/>
          </w:tblCellMar>
        </w:tblPrEx>
        <w:trPr>
          <w:trHeight w:val="781" w:hRule="exact"/>
          <w:jc w:val="center"/>
        </w:trPr>
        <w:tc>
          <w:tcPr>
            <w:tcW w:w="640" w:type="dxa"/>
            <w:tcBorders>
              <w:top w:val="single" w:color="auto" w:sz="4" w:space="0"/>
              <w:left w:val="single" w:color="auto" w:sz="4" w:space="0"/>
              <w:bottom w:val="single" w:color="auto" w:sz="4" w:space="0"/>
            </w:tcBorders>
            <w:shd w:val="clear" w:color="auto" w:fill="FFFFFF"/>
            <w:vAlign w:val="center"/>
          </w:tcPr>
          <w:p>
            <w:pPr>
              <w:widowControl w:val="0"/>
              <w:ind w:firstLine="280"/>
              <w:rPr>
                <w:rFonts w:hint="default" w:ascii="宋体" w:hAnsi="宋体" w:eastAsia="宋体" w:cs="宋体"/>
                <w:color w:val="221D1F"/>
                <w:sz w:val="21"/>
                <w:szCs w:val="21"/>
                <w:lang w:val="en-US" w:eastAsia="zh-CN" w:bidi="en-US"/>
              </w:rPr>
            </w:pPr>
            <w:r>
              <w:rPr>
                <w:rFonts w:hint="eastAsia" w:ascii="宋体" w:hAnsi="宋体" w:eastAsia="宋体" w:cs="宋体"/>
                <w:color w:val="221D1F"/>
                <w:sz w:val="21"/>
                <w:szCs w:val="21"/>
                <w:lang w:val="en-US" w:eastAsia="zh-CN" w:bidi="en-US"/>
              </w:rPr>
              <w:t>5</w:t>
            </w:r>
          </w:p>
        </w:tc>
        <w:tc>
          <w:tcPr>
            <w:tcW w:w="1755" w:type="dxa"/>
            <w:tcBorders>
              <w:top w:val="single" w:color="auto" w:sz="4" w:space="0"/>
              <w:left w:val="single" w:color="auto" w:sz="4" w:space="0"/>
              <w:bottom w:val="single" w:color="auto" w:sz="4" w:space="0"/>
            </w:tcBorders>
            <w:shd w:val="clear" w:color="auto" w:fill="FFFFFF"/>
            <w:vAlign w:val="center"/>
          </w:tcPr>
          <w:p>
            <w:pPr>
              <w:keepNext w:val="0"/>
              <w:keepLines w:val="0"/>
              <w:widowControl/>
              <w:suppressLineNumbers w:val="0"/>
              <w:jc w:val="center"/>
              <w:rPr>
                <w:rFonts w:hint="eastAsia" w:ascii="宋体" w:hAnsi="宋体" w:eastAsia="宋体" w:cs="宋体"/>
                <w:color w:val="221D1F"/>
                <w:sz w:val="21"/>
                <w:szCs w:val="21"/>
                <w:lang w:val="en-US" w:eastAsia="en-US" w:bidi="en-US"/>
              </w:rPr>
            </w:pPr>
            <w:r>
              <w:rPr>
                <w:rFonts w:hint="eastAsia" w:ascii="宋体" w:hAnsi="宋体" w:eastAsia="宋体" w:cs="宋体"/>
                <w:color w:val="000000"/>
                <w:kern w:val="0"/>
                <w:sz w:val="21"/>
                <w:szCs w:val="21"/>
                <w:lang w:val="en-US" w:eastAsia="zh-CN" w:bidi="ar"/>
              </w:rPr>
              <w:t>UI 设计</w:t>
            </w:r>
          </w:p>
        </w:tc>
        <w:tc>
          <w:tcPr>
            <w:tcW w:w="5490" w:type="dxa"/>
            <w:tcBorders>
              <w:top w:val="single" w:color="auto" w:sz="4" w:space="0"/>
              <w:left w:val="single" w:color="auto" w:sz="4" w:space="0"/>
              <w:bottom w:val="single" w:color="auto" w:sz="4" w:space="0"/>
            </w:tcBorders>
            <w:shd w:val="clear" w:color="auto" w:fill="FFFFFF"/>
            <w:vAlign w:val="center"/>
          </w:tcPr>
          <w:p>
            <w:pPr>
              <w:spacing w:line="240" w:lineRule="exact"/>
              <w:ind w:firstLine="420" w:firstLineChars="200"/>
              <w:rPr>
                <w:rFonts w:hint="eastAsia" w:ascii="宋体" w:hAnsi="宋体" w:eastAsia="宋体" w:cs="宋体"/>
                <w:color w:val="221D1F"/>
                <w:sz w:val="21"/>
                <w:szCs w:val="21"/>
                <w:lang w:val="en-US" w:eastAsia="zh-CN" w:bidi="en-US"/>
              </w:rPr>
            </w:pPr>
            <w:r>
              <w:rPr>
                <w:rFonts w:hint="eastAsia" w:ascii="宋体" w:hAnsi="宋体" w:eastAsia="宋体" w:cs="宋体"/>
                <w:color w:val="221D1F"/>
                <w:sz w:val="21"/>
                <w:szCs w:val="21"/>
                <w:lang w:val="en-US" w:eastAsia="zh-CN" w:bidi="en-US"/>
              </w:rPr>
              <w:t>熟悉UI设计的流程和设计方法，并能使用制作完整的UI设计作品培养学生团队合作、及独立思考能力。</w:t>
            </w:r>
          </w:p>
        </w:tc>
        <w:tc>
          <w:tcPr>
            <w:tcW w:w="849"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40" w:lineRule="exact"/>
              <w:jc w:val="center"/>
              <w:rPr>
                <w:rFonts w:hint="default" w:ascii="宋体" w:hAnsi="宋体" w:eastAsia="宋体" w:cs="宋体"/>
                <w:color w:val="221D1F"/>
                <w:sz w:val="21"/>
                <w:szCs w:val="21"/>
                <w:lang w:val="en-US" w:eastAsia="zh-CN" w:bidi="en-US"/>
              </w:rPr>
            </w:pPr>
            <w:r>
              <w:rPr>
                <w:rFonts w:hint="eastAsia" w:ascii="宋体" w:hAnsi="宋体" w:eastAsia="宋体" w:cs="宋体"/>
                <w:color w:val="221D1F"/>
                <w:sz w:val="21"/>
                <w:szCs w:val="21"/>
                <w:lang w:val="en-US" w:eastAsia="zh-CN" w:bidi="en-US"/>
              </w:rPr>
              <w:t>68</w:t>
            </w:r>
          </w:p>
        </w:tc>
      </w:tr>
    </w:tbl>
    <w:p>
      <w:pPr>
        <w:spacing w:line="360" w:lineRule="exact"/>
        <w:ind w:firstLine="422" w:firstLineChars="200"/>
        <w:rPr>
          <w:rFonts w:hint="eastAsia" w:ascii="黑体" w:hAnsi="黑体" w:eastAsia="黑体" w:cs="黑体"/>
          <w:b/>
          <w:bCs/>
          <w:sz w:val="21"/>
          <w:szCs w:val="21"/>
        </w:rPr>
      </w:pPr>
      <w:r>
        <w:rPr>
          <w:rFonts w:hint="eastAsia" w:ascii="黑体" w:hAnsi="黑体" w:eastAsia="黑体" w:cs="黑体"/>
          <w:b/>
          <w:bCs/>
          <w:sz w:val="21"/>
          <w:szCs w:val="21"/>
          <w:lang w:val="en-US" w:eastAsia="zh-CN"/>
        </w:rPr>
        <w:t>5</w:t>
      </w:r>
      <w:r>
        <w:rPr>
          <w:rFonts w:hint="eastAsia" w:ascii="黑体" w:hAnsi="黑体" w:eastAsia="黑体" w:cs="黑体"/>
          <w:b/>
          <w:bCs/>
          <w:sz w:val="21"/>
          <w:szCs w:val="21"/>
        </w:rPr>
        <w:t>.综合实训</w:t>
      </w:r>
    </w:p>
    <w:p>
      <w:pPr>
        <w:spacing w:line="360" w:lineRule="exact"/>
        <w:ind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可以根据自己学校的教学要求灵活安排综合实训，以计算机平面设计的综合项目或采用企业真实工作项目等方式进行，也可以和学生技能证书考核要求结合进行。时间安排上可以结合课程的进度，安排在每个学期，也可以统一安排在第</w:t>
      </w:r>
      <w:r>
        <w:rPr>
          <w:rFonts w:hint="eastAsia" w:asciiTheme="minorEastAsia" w:hAnsiTheme="minorEastAsia" w:eastAsiaTheme="minorEastAsia" w:cstheme="minorEastAsia"/>
          <w:sz w:val="21"/>
          <w:szCs w:val="21"/>
          <w:lang w:val="en-US" w:eastAsia="zh-CN"/>
        </w:rPr>
        <w:t>6</w:t>
      </w:r>
      <w:r>
        <w:rPr>
          <w:rFonts w:hint="eastAsia" w:asciiTheme="minorEastAsia" w:hAnsiTheme="minorEastAsia" w:eastAsiaTheme="minorEastAsia" w:cstheme="minorEastAsia"/>
          <w:sz w:val="21"/>
          <w:szCs w:val="21"/>
        </w:rPr>
        <w:t>学期。技能考证要在当地教育主管部门的统一要求下完成，证书要求以当地教育主管部门的统一要求为准，可以是国家相关部门（教育部、人力资源和社会保障部、工业和信息化部等）的职业技能证书，也可以是当地教育主管部门或行业协会统一认可的职业资格证书。</w:t>
      </w:r>
    </w:p>
    <w:p>
      <w:pPr>
        <w:spacing w:line="360" w:lineRule="exact"/>
        <w:ind w:firstLine="422" w:firstLineChars="200"/>
        <w:rPr>
          <w:rFonts w:hint="eastAsia"/>
          <w:b/>
          <w:bCs/>
        </w:rPr>
      </w:pPr>
      <w:r>
        <w:rPr>
          <w:rFonts w:hint="eastAsia" w:ascii="黑体" w:hAnsi="黑体" w:eastAsia="黑体" w:cs="黑体"/>
          <w:b/>
          <w:bCs/>
          <w:sz w:val="21"/>
          <w:szCs w:val="21"/>
          <w:lang w:val="en-US" w:eastAsia="zh-CN"/>
        </w:rPr>
        <w:t>6</w:t>
      </w:r>
      <w:r>
        <w:rPr>
          <w:rFonts w:hint="eastAsia" w:ascii="黑体" w:hAnsi="黑体" w:eastAsia="黑体" w:cs="黑体"/>
          <w:b/>
          <w:bCs/>
          <w:sz w:val="21"/>
          <w:szCs w:val="21"/>
        </w:rPr>
        <w:t>.顶岗实习</w:t>
      </w:r>
    </w:p>
    <w:p>
      <w:pPr>
        <w:spacing w:line="360" w:lineRule="exact"/>
        <w:ind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顶岗实习是本专业学生职业技能和职业岗位工作能力培养的重要实践教学环节，要认真落实教育部、财政部关于《中等职业学校学生实习管理办法》的有关要求，保证学生顶岗实习的岗位与其所学专业面向的岗位群基本一致。在确保学生实习总量的前提下，可根据实际需要，通过校企合作，实行工学交替、多学期、分阶段安排学生实习。</w:t>
      </w:r>
    </w:p>
    <w:p>
      <w:pPr>
        <w:keepNext w:val="0"/>
        <w:keepLines w:val="0"/>
        <w:pageBreakBefore w:val="0"/>
        <w:widowControl w:val="0"/>
        <w:kinsoku/>
        <w:wordWrap/>
        <w:overflowPunct/>
        <w:topLinePunct w:val="0"/>
        <w:autoSpaceDE/>
        <w:autoSpaceDN/>
        <w:bidi w:val="0"/>
        <w:adjustRightInd/>
        <w:snapToGrid/>
        <w:spacing w:before="219" w:beforeLines="50" w:after="219" w:afterLines="50" w:line="280" w:lineRule="exact"/>
        <w:ind w:firstLine="562" w:firstLineChars="200"/>
        <w:textAlignment w:val="auto"/>
        <w:rPr>
          <w:rFonts w:hint="eastAsia" w:ascii="黑体" w:hAnsi="黑体" w:eastAsia="黑体" w:cs="黑体"/>
          <w:b/>
          <w:bCs w:val="0"/>
          <w:sz w:val="28"/>
          <w:szCs w:val="28"/>
        </w:rPr>
      </w:pPr>
      <w:r>
        <w:rPr>
          <w:rFonts w:hint="eastAsia" w:ascii="黑体" w:hAnsi="黑体" w:eastAsia="黑体" w:cs="黑体"/>
          <w:b/>
          <w:bCs w:val="0"/>
          <w:sz w:val="28"/>
          <w:szCs w:val="28"/>
        </w:rPr>
        <w:t>七、教学进程总体安排</w:t>
      </w:r>
    </w:p>
    <w:p>
      <w:pPr>
        <w:adjustRightInd w:val="0"/>
        <w:spacing w:line="360" w:lineRule="exact"/>
        <w:ind w:firstLine="482" w:firstLineChars="200"/>
        <w:rPr>
          <w:rFonts w:hint="eastAsia" w:asciiTheme="minorEastAsia" w:hAnsiTheme="minorEastAsia" w:eastAsiaTheme="minorEastAsia" w:cstheme="minorEastAsia"/>
          <w:b/>
          <w:bCs w:val="0"/>
          <w:sz w:val="24"/>
          <w:szCs w:val="24"/>
        </w:rPr>
      </w:pPr>
      <w:r>
        <w:rPr>
          <w:rFonts w:hint="eastAsia" w:asciiTheme="minorEastAsia" w:hAnsiTheme="minorEastAsia" w:eastAsiaTheme="minorEastAsia" w:cstheme="minorEastAsia"/>
          <w:b/>
          <w:bCs w:val="0"/>
          <w:sz w:val="24"/>
          <w:szCs w:val="24"/>
        </w:rPr>
        <w:t>（一）基本要求</w:t>
      </w:r>
    </w:p>
    <w:p>
      <w:pPr>
        <w:adjustRightInd w:val="0"/>
        <w:spacing w:line="360" w:lineRule="exact"/>
        <w:ind w:firstLine="420" w:firstLineChars="200"/>
        <w:rPr>
          <w:rFonts w:hint="eastAsia" w:asciiTheme="minorEastAsia" w:hAnsiTheme="minorEastAsia" w:eastAsiaTheme="minorEastAsia" w:cstheme="minorEastAsia"/>
          <w:bCs/>
          <w:sz w:val="21"/>
          <w:szCs w:val="21"/>
          <w:lang w:bidi="ar"/>
        </w:rPr>
      </w:pPr>
      <w:r>
        <w:rPr>
          <w:rFonts w:hint="eastAsia" w:asciiTheme="minorEastAsia" w:hAnsiTheme="minorEastAsia" w:eastAsiaTheme="minorEastAsia" w:cstheme="minorEastAsia"/>
          <w:b w:val="0"/>
          <w:bCs/>
          <w:sz w:val="21"/>
          <w:szCs w:val="21"/>
        </w:rPr>
        <w:t>每学年为40周，</w:t>
      </w:r>
      <w:r>
        <w:rPr>
          <w:rFonts w:hint="eastAsia" w:asciiTheme="minorEastAsia" w:hAnsiTheme="minorEastAsia" w:eastAsiaTheme="minorEastAsia" w:cstheme="minorEastAsia"/>
          <w:b w:val="0"/>
          <w:bCs/>
          <w:sz w:val="21"/>
          <w:szCs w:val="21"/>
          <w:lang w:val="en-US" w:eastAsia="zh-CN"/>
        </w:rPr>
        <w:t>每学期教学时间17周</w:t>
      </w:r>
      <w:r>
        <w:rPr>
          <w:rFonts w:hint="eastAsia" w:asciiTheme="minorEastAsia" w:hAnsiTheme="minorEastAsia" w:eastAsiaTheme="minorEastAsia" w:cstheme="minorEastAsia"/>
          <w:b w:val="0"/>
          <w:bCs/>
          <w:sz w:val="21"/>
          <w:szCs w:val="21"/>
        </w:rPr>
        <w:t>（</w:t>
      </w:r>
      <w:r>
        <w:rPr>
          <w:rFonts w:hint="eastAsia" w:asciiTheme="minorEastAsia" w:hAnsiTheme="minorEastAsia" w:eastAsiaTheme="minorEastAsia" w:cstheme="minorEastAsia"/>
          <w:b w:val="0"/>
          <w:bCs/>
          <w:sz w:val="21"/>
          <w:szCs w:val="21"/>
          <w:lang w:val="en-US" w:eastAsia="zh-CN"/>
        </w:rPr>
        <w:t>不</w:t>
      </w:r>
      <w:r>
        <w:rPr>
          <w:rFonts w:hint="eastAsia" w:asciiTheme="minorEastAsia" w:hAnsiTheme="minorEastAsia" w:eastAsiaTheme="minorEastAsia" w:cstheme="minorEastAsia"/>
          <w:b w:val="0"/>
          <w:bCs/>
          <w:sz w:val="21"/>
          <w:szCs w:val="21"/>
        </w:rPr>
        <w:t>含复习考试），周学时为 30 学时，岗位实习和集中上课按每周 30 学时安排，3 年总学时数为 3</w:t>
      </w:r>
      <w:r>
        <w:rPr>
          <w:rFonts w:hint="eastAsia" w:asciiTheme="minorEastAsia" w:hAnsiTheme="minorEastAsia" w:eastAsiaTheme="minorEastAsia" w:cstheme="minorEastAsia"/>
          <w:b w:val="0"/>
          <w:bCs/>
          <w:sz w:val="21"/>
          <w:szCs w:val="21"/>
          <w:lang w:val="en-US" w:eastAsia="zh-CN"/>
        </w:rPr>
        <w:t>0</w:t>
      </w:r>
      <w:r>
        <w:rPr>
          <w:rFonts w:hint="eastAsia" w:asciiTheme="minorEastAsia" w:hAnsiTheme="minorEastAsia" w:eastAsiaTheme="minorEastAsia" w:cstheme="minorEastAsia"/>
          <w:b w:val="0"/>
          <w:bCs/>
          <w:sz w:val="21"/>
          <w:szCs w:val="21"/>
        </w:rPr>
        <w:t>60</w:t>
      </w:r>
      <w:r>
        <w:rPr>
          <w:rFonts w:hint="eastAsia" w:asciiTheme="minorEastAsia" w:hAnsiTheme="minorEastAsia" w:eastAsiaTheme="minorEastAsia" w:cstheme="minorEastAsia"/>
          <w:b w:val="0"/>
          <w:bCs/>
          <w:sz w:val="21"/>
          <w:szCs w:val="21"/>
          <w:lang w:val="en-US" w:eastAsia="zh-CN"/>
        </w:rPr>
        <w:t>学时</w:t>
      </w:r>
      <w:r>
        <w:rPr>
          <w:rFonts w:hint="eastAsia" w:asciiTheme="minorEastAsia" w:hAnsiTheme="minorEastAsia" w:eastAsiaTheme="minorEastAsia" w:cstheme="minorEastAsia"/>
          <w:b w:val="0"/>
          <w:bCs/>
          <w:sz w:val="21"/>
          <w:szCs w:val="21"/>
        </w:rPr>
        <w:t>。公共基础课学时约占总学时的 4</w:t>
      </w: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w:t>
      </w: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%，专业（技能）课（含教学实习）约占总学时的 5</w:t>
      </w:r>
      <w:r>
        <w:rPr>
          <w:rFonts w:hint="eastAsia" w:asciiTheme="minorEastAsia" w:hAnsiTheme="minorEastAsia" w:eastAsiaTheme="minorEastAsia" w:cstheme="minorEastAsia"/>
          <w:b w:val="0"/>
          <w:bCs/>
          <w:sz w:val="21"/>
          <w:szCs w:val="21"/>
          <w:lang w:val="en-US" w:eastAsia="zh-CN"/>
        </w:rPr>
        <w:t>7</w:t>
      </w:r>
      <w:r>
        <w:rPr>
          <w:rFonts w:hint="eastAsia" w:asciiTheme="minorEastAsia" w:hAnsiTheme="minorEastAsia" w:eastAsiaTheme="minorEastAsia" w:cstheme="minorEastAsia"/>
          <w:b w:val="0"/>
          <w:bCs/>
          <w:sz w:val="21"/>
          <w:szCs w:val="21"/>
        </w:rPr>
        <w:t>.</w:t>
      </w:r>
      <w:r>
        <w:rPr>
          <w:rFonts w:hint="eastAsia" w:asciiTheme="minorEastAsia" w:hAnsiTheme="minorEastAsia" w:eastAsiaTheme="minorEastAsia" w:cstheme="minorEastAsia"/>
          <w:b w:val="0"/>
          <w:bCs/>
          <w:sz w:val="21"/>
          <w:szCs w:val="21"/>
          <w:lang w:val="en-US" w:eastAsia="zh-CN"/>
        </w:rPr>
        <w:t>8</w:t>
      </w:r>
      <w:r>
        <w:rPr>
          <w:rFonts w:hint="eastAsia" w:asciiTheme="minorEastAsia" w:hAnsiTheme="minorEastAsia" w:eastAsiaTheme="minorEastAsia" w:cstheme="minorEastAsia"/>
          <w:b w:val="0"/>
          <w:bCs/>
          <w:sz w:val="21"/>
          <w:szCs w:val="21"/>
        </w:rPr>
        <w:t xml:space="preserve">%，实践占比 </w:t>
      </w:r>
      <w:r>
        <w:rPr>
          <w:rFonts w:hint="eastAsia" w:asciiTheme="minorEastAsia" w:hAnsiTheme="minorEastAsia" w:eastAsiaTheme="minorEastAsia" w:cstheme="minorEastAsia"/>
          <w:b w:val="0"/>
          <w:bCs/>
          <w:sz w:val="21"/>
          <w:szCs w:val="21"/>
          <w:lang w:val="en-US" w:eastAsia="zh-CN"/>
        </w:rPr>
        <w:t>54</w:t>
      </w:r>
      <w:r>
        <w:rPr>
          <w:rFonts w:hint="eastAsia" w:asciiTheme="minorEastAsia" w:hAnsiTheme="minorEastAsia" w:eastAsiaTheme="minorEastAsia" w:cstheme="minorEastAsia"/>
          <w:b w:val="0"/>
          <w:bCs/>
          <w:sz w:val="21"/>
          <w:szCs w:val="21"/>
        </w:rPr>
        <w:t>.</w:t>
      </w:r>
      <w:r>
        <w:rPr>
          <w:rFonts w:hint="eastAsia" w:asciiTheme="minorEastAsia" w:hAnsiTheme="minorEastAsia" w:eastAsiaTheme="minorEastAsia" w:cstheme="minorEastAsia"/>
          <w:b w:val="0"/>
          <w:bCs/>
          <w:sz w:val="21"/>
          <w:szCs w:val="21"/>
          <w:lang w:val="en-US" w:eastAsia="zh-CN"/>
        </w:rPr>
        <w:t>9</w:t>
      </w:r>
      <w:r>
        <w:rPr>
          <w:rFonts w:hint="eastAsia" w:asciiTheme="minorEastAsia" w:hAnsiTheme="minorEastAsia" w:eastAsiaTheme="minorEastAsia" w:cstheme="minorEastAsia"/>
          <w:b w:val="0"/>
          <w:bCs/>
          <w:sz w:val="21"/>
          <w:szCs w:val="21"/>
        </w:rPr>
        <w:t>%，选修课占比</w:t>
      </w:r>
      <w:r>
        <w:rPr>
          <w:rFonts w:hint="eastAsia" w:asciiTheme="minorEastAsia" w:hAnsiTheme="minorEastAsia" w:eastAsiaTheme="minorEastAsia" w:cstheme="minorEastAsia"/>
          <w:b w:val="0"/>
          <w:bCs/>
          <w:sz w:val="21"/>
          <w:szCs w:val="21"/>
          <w:lang w:val="en-US" w:eastAsia="zh-CN"/>
        </w:rPr>
        <w:t>10</w:t>
      </w:r>
      <w:r>
        <w:rPr>
          <w:rFonts w:hint="eastAsia" w:asciiTheme="minorEastAsia" w:hAnsiTheme="minorEastAsia" w:eastAsiaTheme="minorEastAsia" w:cstheme="minorEastAsia"/>
          <w:b w:val="0"/>
          <w:bCs/>
          <w:sz w:val="21"/>
          <w:szCs w:val="21"/>
        </w:rPr>
        <w:t>%。课程开设顺序和周学时安排，根据实际情况调整。</w:t>
      </w:r>
    </w:p>
    <w:p>
      <w:pPr>
        <w:adjustRightInd w:val="0"/>
        <w:spacing w:line="360" w:lineRule="exact"/>
        <w:ind w:firstLine="482" w:firstLineChars="200"/>
        <w:rPr>
          <w:rFonts w:asciiTheme="minorEastAsia" w:hAnsiTheme="minorEastAsia" w:eastAsiaTheme="minorEastAsia" w:cstheme="minorEastAsia"/>
          <w:b/>
          <w:bCs w:val="0"/>
          <w:sz w:val="24"/>
          <w:szCs w:val="24"/>
        </w:rPr>
      </w:pPr>
      <w:r>
        <w:rPr>
          <w:rFonts w:hint="eastAsia" w:asciiTheme="minorEastAsia" w:hAnsiTheme="minorEastAsia" w:eastAsiaTheme="minorEastAsia" w:cstheme="minorEastAsia"/>
          <w:b/>
          <w:bCs w:val="0"/>
          <w:sz w:val="24"/>
          <w:szCs w:val="24"/>
        </w:rPr>
        <w:t>（二）课程与教学安排表</w:t>
      </w:r>
    </w:p>
    <w:p>
      <w:pPr>
        <w:adjustRightInd w:val="0"/>
        <w:spacing w:line="360" w:lineRule="exact"/>
        <w:ind w:firstLine="480" w:firstLineChars="200"/>
        <w:rPr>
          <w:rFonts w:hint="eastAsia" w:ascii="黑体" w:hAnsi="黑体" w:eastAsia="黑体" w:cs="黑体"/>
          <w:b w:val="0"/>
          <w:bCs/>
          <w:sz w:val="24"/>
          <w:szCs w:val="24"/>
          <w:lang w:eastAsia="zh-CN"/>
        </w:rPr>
      </w:pPr>
    </w:p>
    <w:tbl>
      <w:tblPr>
        <w:tblStyle w:val="11"/>
        <w:tblW w:w="9589" w:type="dxa"/>
        <w:jc w:val="center"/>
        <w:tblLayout w:type="fixed"/>
        <w:tblCellMar>
          <w:top w:w="0" w:type="dxa"/>
          <w:left w:w="108" w:type="dxa"/>
          <w:bottom w:w="0" w:type="dxa"/>
          <w:right w:w="108" w:type="dxa"/>
        </w:tblCellMar>
      </w:tblPr>
      <w:tblGrid>
        <w:gridCol w:w="540"/>
        <w:gridCol w:w="609"/>
        <w:gridCol w:w="1285"/>
        <w:gridCol w:w="5"/>
        <w:gridCol w:w="698"/>
        <w:gridCol w:w="5"/>
        <w:gridCol w:w="717"/>
        <w:gridCol w:w="705"/>
        <w:gridCol w:w="692"/>
        <w:gridCol w:w="722"/>
        <w:gridCol w:w="722"/>
        <w:gridCol w:w="722"/>
        <w:gridCol w:w="722"/>
        <w:gridCol w:w="722"/>
        <w:gridCol w:w="723"/>
      </w:tblGrid>
      <w:tr>
        <w:tblPrEx>
          <w:tblCellMar>
            <w:top w:w="0" w:type="dxa"/>
            <w:left w:w="108" w:type="dxa"/>
            <w:bottom w:w="0" w:type="dxa"/>
            <w:right w:w="108" w:type="dxa"/>
          </w:tblCellMar>
        </w:tblPrEx>
        <w:trPr>
          <w:trHeight w:val="635" w:hRule="atLeast"/>
          <w:jc w:val="center"/>
        </w:trPr>
        <w:tc>
          <w:tcPr>
            <w:tcW w:w="9589" w:type="dxa"/>
            <w:gridSpan w:val="15"/>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课程-</w:t>
            </w:r>
            <w:r>
              <w:rPr>
                <w:rFonts w:hint="eastAsia" w:asciiTheme="minorEastAsia" w:hAnsiTheme="minorEastAsia" w:eastAsiaTheme="minorEastAsia" w:cstheme="minorEastAsia"/>
                <w:b/>
                <w:bCs/>
                <w:kern w:val="0"/>
                <w:sz w:val="21"/>
                <w:szCs w:val="21"/>
                <w:lang w:val="en-US" w:eastAsia="zh-CN"/>
              </w:rPr>
              <w:t>-</w:t>
            </w:r>
            <w:r>
              <w:rPr>
                <w:rFonts w:hint="eastAsia" w:asciiTheme="minorEastAsia" w:hAnsiTheme="minorEastAsia" w:eastAsiaTheme="minorEastAsia" w:cstheme="minorEastAsia"/>
                <w:b/>
                <w:bCs/>
                <w:kern w:val="0"/>
                <w:sz w:val="21"/>
                <w:szCs w:val="21"/>
              </w:rPr>
              <w:t>学期</w:t>
            </w:r>
            <w:r>
              <w:rPr>
                <w:rFonts w:hint="eastAsia" w:asciiTheme="minorEastAsia" w:hAnsiTheme="minorEastAsia" w:eastAsiaTheme="minorEastAsia" w:cstheme="minorEastAsia"/>
                <w:b/>
                <w:bCs/>
                <w:kern w:val="0"/>
                <w:sz w:val="21"/>
                <w:szCs w:val="21"/>
                <w:lang w:val="en-US" w:eastAsia="zh-CN"/>
              </w:rPr>
              <w:t>-</w:t>
            </w:r>
            <w:r>
              <w:rPr>
                <w:rFonts w:hint="eastAsia" w:asciiTheme="minorEastAsia" w:hAnsiTheme="minorEastAsia" w:eastAsiaTheme="minorEastAsia" w:cstheme="minorEastAsia"/>
                <w:b/>
                <w:bCs/>
                <w:kern w:val="0"/>
                <w:sz w:val="21"/>
                <w:szCs w:val="21"/>
              </w:rPr>
              <w:t>学时</w:t>
            </w:r>
            <w:r>
              <w:rPr>
                <w:rFonts w:hint="eastAsia" w:asciiTheme="minorEastAsia" w:hAnsiTheme="minorEastAsia" w:eastAsiaTheme="minorEastAsia" w:cstheme="minorEastAsia"/>
                <w:b/>
                <w:bCs/>
                <w:kern w:val="0"/>
                <w:sz w:val="21"/>
                <w:szCs w:val="21"/>
                <w:lang w:val="en-US" w:eastAsia="zh-CN"/>
              </w:rPr>
              <w:t>学分</w:t>
            </w:r>
            <w:r>
              <w:rPr>
                <w:rFonts w:hint="eastAsia" w:asciiTheme="minorEastAsia" w:hAnsiTheme="minorEastAsia" w:eastAsiaTheme="minorEastAsia" w:cstheme="minorEastAsia"/>
                <w:b/>
                <w:bCs/>
                <w:kern w:val="0"/>
                <w:sz w:val="21"/>
                <w:szCs w:val="21"/>
              </w:rPr>
              <w:t>对应表</w:t>
            </w:r>
          </w:p>
        </w:tc>
      </w:tr>
      <w:tr>
        <w:tblPrEx>
          <w:tblCellMar>
            <w:top w:w="0" w:type="dxa"/>
            <w:left w:w="108" w:type="dxa"/>
            <w:bottom w:w="0" w:type="dxa"/>
            <w:right w:w="108" w:type="dxa"/>
          </w:tblCellMar>
        </w:tblPrEx>
        <w:trPr>
          <w:trHeight w:val="510" w:hRule="atLeast"/>
          <w:jc w:val="center"/>
        </w:trPr>
        <w:tc>
          <w:tcPr>
            <w:tcW w:w="9589" w:type="dxa"/>
            <w:gridSpan w:val="15"/>
            <w:tcBorders>
              <w:top w:val="single" w:color="auto" w:sz="4" w:space="0"/>
              <w:left w:val="single" w:color="auto" w:sz="4" w:space="0"/>
              <w:bottom w:val="single" w:color="auto" w:sz="4" w:space="0"/>
              <w:right w:val="single" w:color="000000"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计算机</w:t>
            </w:r>
            <w:r>
              <w:rPr>
                <w:rFonts w:hint="eastAsia" w:asciiTheme="minorEastAsia" w:hAnsiTheme="minorEastAsia" w:eastAsiaTheme="minorEastAsia" w:cstheme="minorEastAsia"/>
                <w:kern w:val="0"/>
                <w:sz w:val="21"/>
                <w:szCs w:val="21"/>
                <w:lang w:val="en-US" w:eastAsia="zh-CN"/>
              </w:rPr>
              <w:t>平面设计</w:t>
            </w:r>
            <w:r>
              <w:rPr>
                <w:rFonts w:hint="eastAsia" w:asciiTheme="minorEastAsia" w:hAnsiTheme="minorEastAsia" w:eastAsiaTheme="minorEastAsia" w:cstheme="minorEastAsia"/>
                <w:kern w:val="0"/>
                <w:sz w:val="21"/>
                <w:szCs w:val="21"/>
              </w:rPr>
              <w:t>专业</w:t>
            </w:r>
          </w:p>
        </w:tc>
      </w:tr>
      <w:tr>
        <w:tblPrEx>
          <w:tblCellMar>
            <w:top w:w="0" w:type="dxa"/>
            <w:left w:w="108" w:type="dxa"/>
            <w:bottom w:w="0" w:type="dxa"/>
            <w:right w:w="108" w:type="dxa"/>
          </w:tblCellMar>
        </w:tblPrEx>
        <w:trPr>
          <w:trHeight w:val="439" w:hRule="atLeast"/>
          <w:jc w:val="center"/>
        </w:trPr>
        <w:tc>
          <w:tcPr>
            <w:tcW w:w="540" w:type="dxa"/>
            <w:vMerge w:val="restart"/>
            <w:tcBorders>
              <w:top w:val="nil"/>
              <w:left w:val="single" w:color="auto" w:sz="4" w:space="0"/>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课程类别</w:t>
            </w:r>
          </w:p>
        </w:tc>
        <w:tc>
          <w:tcPr>
            <w:tcW w:w="609" w:type="dxa"/>
            <w:vMerge w:val="restart"/>
            <w:tcBorders>
              <w:top w:val="nil"/>
              <w:left w:val="single" w:color="auto" w:sz="4" w:space="0"/>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课程类型</w:t>
            </w:r>
          </w:p>
        </w:tc>
        <w:tc>
          <w:tcPr>
            <w:tcW w:w="1285" w:type="dxa"/>
            <w:vMerge w:val="restart"/>
            <w:tcBorders>
              <w:top w:val="nil"/>
              <w:left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rPr>
              <w:t>课程</w:t>
            </w:r>
            <w:r>
              <w:rPr>
                <w:rFonts w:hint="eastAsia" w:asciiTheme="minorEastAsia" w:hAnsiTheme="minorEastAsia" w:eastAsiaTheme="minorEastAsia" w:cstheme="minorEastAsia"/>
                <w:kern w:val="0"/>
                <w:sz w:val="21"/>
                <w:szCs w:val="21"/>
                <w:lang w:val="en-US" w:eastAsia="zh-CN"/>
              </w:rPr>
              <w:t>名称</w:t>
            </w:r>
          </w:p>
        </w:tc>
        <w:tc>
          <w:tcPr>
            <w:tcW w:w="703" w:type="dxa"/>
            <w:gridSpan w:val="2"/>
            <w:vMerge w:val="restart"/>
            <w:tcBorders>
              <w:top w:val="nil"/>
              <w:left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学分</w:t>
            </w:r>
          </w:p>
        </w:tc>
        <w:tc>
          <w:tcPr>
            <w:tcW w:w="722" w:type="dxa"/>
            <w:gridSpan w:val="2"/>
            <w:vMerge w:val="restart"/>
            <w:tcBorders>
              <w:top w:val="nil"/>
              <w:left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学时</w:t>
            </w:r>
          </w:p>
        </w:tc>
        <w:tc>
          <w:tcPr>
            <w:tcW w:w="1397"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rPr>
              <w:t>学时分</w:t>
            </w:r>
            <w:r>
              <w:rPr>
                <w:rFonts w:hint="eastAsia" w:asciiTheme="minorEastAsia" w:hAnsiTheme="minorEastAsia" w:eastAsiaTheme="minorEastAsia" w:cstheme="minorEastAsia"/>
                <w:kern w:val="0"/>
                <w:sz w:val="21"/>
                <w:szCs w:val="21"/>
                <w:lang w:val="en-US" w:eastAsia="zh-CN"/>
              </w:rPr>
              <w:t>配</w:t>
            </w:r>
          </w:p>
        </w:tc>
        <w:tc>
          <w:tcPr>
            <w:tcW w:w="4333" w:type="dxa"/>
            <w:gridSpan w:val="6"/>
            <w:tcBorders>
              <w:top w:val="single" w:color="auto" w:sz="4" w:space="0"/>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各学期周课时安排</w:t>
            </w:r>
          </w:p>
        </w:tc>
      </w:tr>
      <w:tr>
        <w:tblPrEx>
          <w:tblCellMar>
            <w:top w:w="0" w:type="dxa"/>
            <w:left w:w="108" w:type="dxa"/>
            <w:bottom w:w="0" w:type="dxa"/>
            <w:right w:w="108" w:type="dxa"/>
          </w:tblCellMar>
        </w:tblPrEx>
        <w:trPr>
          <w:trHeight w:val="439"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85" w:type="dxa"/>
            <w:vMerge w:val="continue"/>
            <w:tcBorders>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703" w:type="dxa"/>
            <w:gridSpan w:val="2"/>
            <w:vMerge w:val="continue"/>
            <w:tcBorders>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722" w:type="dxa"/>
            <w:gridSpan w:val="2"/>
            <w:vMerge w:val="continue"/>
            <w:tcBorders>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理论</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实践</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第1学期</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第2学期</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第3学期</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第4学期</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第5学期</w:t>
            </w:r>
          </w:p>
        </w:tc>
        <w:tc>
          <w:tcPr>
            <w:tcW w:w="723"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第6学期</w:t>
            </w:r>
          </w:p>
        </w:tc>
      </w:tr>
      <w:tr>
        <w:tblPrEx>
          <w:tblCellMar>
            <w:top w:w="0" w:type="dxa"/>
            <w:left w:w="108" w:type="dxa"/>
            <w:bottom w:w="0" w:type="dxa"/>
            <w:right w:w="108" w:type="dxa"/>
          </w:tblCellMar>
        </w:tblPrEx>
        <w:trPr>
          <w:trHeight w:val="643" w:hRule="atLeast"/>
          <w:jc w:val="center"/>
        </w:trPr>
        <w:tc>
          <w:tcPr>
            <w:tcW w:w="540" w:type="dxa"/>
            <w:vMerge w:val="restart"/>
            <w:tcBorders>
              <w:top w:val="nil"/>
              <w:left w:val="single" w:color="auto" w:sz="4" w:space="0"/>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eastAsia="zh-CN"/>
              </w:rPr>
            </w:pPr>
            <w:r>
              <w:rPr>
                <w:rFonts w:hint="eastAsia" w:asciiTheme="minorEastAsia" w:hAnsiTheme="minorEastAsia" w:eastAsiaTheme="minorEastAsia" w:cstheme="minorEastAsia"/>
                <w:kern w:val="0"/>
                <w:sz w:val="21"/>
                <w:szCs w:val="21"/>
              </w:rPr>
              <w:t>公共</w:t>
            </w:r>
          </w:p>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基础</w:t>
            </w:r>
          </w:p>
        </w:tc>
        <w:tc>
          <w:tcPr>
            <w:tcW w:w="609" w:type="dxa"/>
            <w:vMerge w:val="restart"/>
            <w:tcBorders>
              <w:top w:val="nil"/>
              <w:left w:val="single" w:color="auto" w:sz="4" w:space="0"/>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必修课程</w:t>
            </w:r>
          </w:p>
        </w:tc>
        <w:tc>
          <w:tcPr>
            <w:tcW w:w="1285" w:type="dxa"/>
            <w:tcBorders>
              <w:top w:val="nil"/>
              <w:left w:val="nil"/>
              <w:bottom w:val="single" w:color="auto" w:sz="4" w:space="0"/>
              <w:right w:val="single" w:color="auto" w:sz="4" w:space="0"/>
            </w:tcBorders>
            <w:vAlign w:val="center"/>
          </w:tcPr>
          <w:p>
            <w:pPr>
              <w:spacing w:line="240" w:lineRule="exact"/>
              <w:jc w:val="both"/>
              <w:rPr>
                <w:rFonts w:hint="eastAsia" w:ascii="宋体" w:hAnsi="宋体" w:eastAsia="宋体" w:cs="宋体"/>
                <w:sz w:val="21"/>
                <w:szCs w:val="21"/>
              </w:rPr>
            </w:pPr>
            <w:r>
              <w:rPr>
                <w:rFonts w:hint="eastAsia" w:ascii="宋体" w:hAnsi="宋体" w:eastAsia="宋体" w:cs="宋体"/>
                <w:sz w:val="21"/>
                <w:szCs w:val="21"/>
              </w:rPr>
              <w:t>中国特色</w:t>
            </w:r>
          </w:p>
          <w:p>
            <w:pPr>
              <w:spacing w:line="240" w:lineRule="exact"/>
              <w:jc w:val="both"/>
              <w:rPr>
                <w:rFonts w:asciiTheme="minorEastAsia" w:hAnsiTheme="minorEastAsia" w:eastAsiaTheme="minorEastAsia" w:cstheme="minorEastAsia"/>
                <w:kern w:val="0"/>
                <w:sz w:val="21"/>
                <w:szCs w:val="21"/>
              </w:rPr>
            </w:pPr>
            <w:r>
              <w:rPr>
                <w:rFonts w:hint="eastAsia" w:ascii="宋体" w:hAnsi="宋体" w:eastAsia="宋体" w:cs="宋体"/>
                <w:sz w:val="21"/>
                <w:szCs w:val="21"/>
              </w:rPr>
              <w:t>社会主义</w:t>
            </w:r>
          </w:p>
        </w:tc>
        <w:tc>
          <w:tcPr>
            <w:tcW w:w="703"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w:t>
            </w:r>
          </w:p>
        </w:tc>
        <w:tc>
          <w:tcPr>
            <w:tcW w:w="722"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34</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34</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0</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3" w:type="dxa"/>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r>
      <w:tr>
        <w:tblPrEx>
          <w:tblCellMar>
            <w:top w:w="0" w:type="dxa"/>
            <w:left w:w="108" w:type="dxa"/>
            <w:bottom w:w="0" w:type="dxa"/>
            <w:right w:w="108" w:type="dxa"/>
          </w:tblCellMar>
        </w:tblPrEx>
        <w:trPr>
          <w:trHeight w:val="630"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85" w:type="dxa"/>
            <w:tcBorders>
              <w:top w:val="nil"/>
              <w:left w:val="nil"/>
              <w:bottom w:val="single" w:color="auto" w:sz="4" w:space="0"/>
              <w:right w:val="single" w:color="auto" w:sz="4" w:space="0"/>
            </w:tcBorders>
            <w:vAlign w:val="center"/>
          </w:tcPr>
          <w:p>
            <w:pPr>
              <w:spacing w:line="240" w:lineRule="exact"/>
              <w:jc w:val="center"/>
              <w:rPr>
                <w:rFonts w:hint="eastAsia" w:ascii="宋体" w:hAnsi="宋体" w:eastAsia="宋体" w:cs="宋体"/>
                <w:sz w:val="21"/>
                <w:szCs w:val="21"/>
              </w:rPr>
            </w:pPr>
            <w:r>
              <w:rPr>
                <w:rFonts w:hint="eastAsia" w:ascii="宋体" w:hAnsi="宋体" w:eastAsia="宋体" w:cs="宋体"/>
                <w:sz w:val="21"/>
                <w:szCs w:val="21"/>
              </w:rPr>
              <w:t>心理健康与</w:t>
            </w:r>
          </w:p>
          <w:p>
            <w:pPr>
              <w:spacing w:line="240" w:lineRule="exact"/>
              <w:jc w:val="center"/>
              <w:rPr>
                <w:rFonts w:asciiTheme="minorEastAsia" w:hAnsiTheme="minorEastAsia" w:eastAsiaTheme="minorEastAsia" w:cstheme="minorEastAsia"/>
                <w:kern w:val="0"/>
                <w:sz w:val="21"/>
                <w:szCs w:val="21"/>
              </w:rPr>
            </w:pPr>
            <w:r>
              <w:rPr>
                <w:rFonts w:hint="eastAsia" w:ascii="宋体" w:hAnsi="宋体" w:eastAsia="宋体" w:cs="宋体"/>
                <w:sz w:val="21"/>
                <w:szCs w:val="21"/>
              </w:rPr>
              <w:t>职业生涯</w:t>
            </w:r>
          </w:p>
        </w:tc>
        <w:tc>
          <w:tcPr>
            <w:tcW w:w="703"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w:t>
            </w:r>
          </w:p>
        </w:tc>
        <w:tc>
          <w:tcPr>
            <w:tcW w:w="722"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34</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34</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0</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3" w:type="dxa"/>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r>
      <w:tr>
        <w:tblPrEx>
          <w:tblCellMar>
            <w:top w:w="0" w:type="dxa"/>
            <w:left w:w="108" w:type="dxa"/>
            <w:bottom w:w="0" w:type="dxa"/>
            <w:right w:w="108" w:type="dxa"/>
          </w:tblCellMar>
        </w:tblPrEx>
        <w:trPr>
          <w:trHeight w:val="439"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85" w:type="dxa"/>
            <w:tcBorders>
              <w:top w:val="nil"/>
              <w:left w:val="nil"/>
              <w:bottom w:val="single" w:color="auto" w:sz="4" w:space="0"/>
              <w:right w:val="single" w:color="auto" w:sz="4" w:space="0"/>
            </w:tcBorders>
            <w:vAlign w:val="center"/>
          </w:tcPr>
          <w:p>
            <w:pPr>
              <w:spacing w:line="240" w:lineRule="exact"/>
              <w:jc w:val="center"/>
              <w:rPr>
                <w:rFonts w:asciiTheme="minorEastAsia" w:hAnsiTheme="minorEastAsia" w:eastAsiaTheme="minorEastAsia" w:cstheme="minorEastAsia"/>
                <w:kern w:val="0"/>
                <w:sz w:val="21"/>
                <w:szCs w:val="21"/>
              </w:rPr>
            </w:pPr>
            <w:r>
              <w:rPr>
                <w:rFonts w:hint="eastAsia" w:ascii="宋体" w:hAnsi="宋体" w:eastAsia="宋体" w:cs="宋体"/>
                <w:sz w:val="21"/>
                <w:szCs w:val="21"/>
              </w:rPr>
              <w:t>哲学与人生</w:t>
            </w:r>
          </w:p>
        </w:tc>
        <w:tc>
          <w:tcPr>
            <w:tcW w:w="703"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2</w:t>
            </w:r>
          </w:p>
        </w:tc>
        <w:tc>
          <w:tcPr>
            <w:tcW w:w="722"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68</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68</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0</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eastAsia="zh-CN"/>
              </w:rPr>
            </w:pPr>
            <w:r>
              <w:rPr>
                <w:rFonts w:hint="eastAsia" w:asciiTheme="minorEastAsia" w:hAnsiTheme="minorEastAsia" w:eastAsiaTheme="minorEastAsia" w:cstheme="minorEastAsia"/>
                <w:kern w:val="0"/>
                <w:sz w:val="21"/>
                <w:szCs w:val="21"/>
                <w:lang w:val="en-US" w:eastAsia="zh-CN"/>
              </w:rPr>
              <w:t>4</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3" w:type="dxa"/>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r>
      <w:tr>
        <w:tblPrEx>
          <w:tblCellMar>
            <w:top w:w="0" w:type="dxa"/>
            <w:left w:w="108" w:type="dxa"/>
            <w:bottom w:w="0" w:type="dxa"/>
            <w:right w:w="108" w:type="dxa"/>
          </w:tblCellMar>
        </w:tblPrEx>
        <w:trPr>
          <w:trHeight w:val="548"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85" w:type="dxa"/>
            <w:tcBorders>
              <w:top w:val="nil"/>
              <w:left w:val="nil"/>
              <w:bottom w:val="single" w:color="auto" w:sz="4" w:space="0"/>
              <w:right w:val="single" w:color="auto" w:sz="4" w:space="0"/>
            </w:tcBorders>
            <w:vAlign w:val="center"/>
          </w:tcPr>
          <w:p>
            <w:pPr>
              <w:spacing w:line="240" w:lineRule="exact"/>
              <w:jc w:val="both"/>
              <w:rPr>
                <w:rFonts w:asciiTheme="minorEastAsia" w:hAnsiTheme="minorEastAsia" w:eastAsiaTheme="minorEastAsia" w:cstheme="minorEastAsia"/>
                <w:kern w:val="0"/>
                <w:sz w:val="21"/>
                <w:szCs w:val="21"/>
              </w:rPr>
            </w:pPr>
            <w:r>
              <w:rPr>
                <w:rFonts w:hint="eastAsia" w:ascii="宋体" w:hAnsi="宋体" w:eastAsia="宋体" w:cs="宋体"/>
                <w:sz w:val="21"/>
                <w:szCs w:val="21"/>
              </w:rPr>
              <w:t>职业道德与法治</w:t>
            </w:r>
          </w:p>
        </w:tc>
        <w:tc>
          <w:tcPr>
            <w:tcW w:w="703"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rPr>
              <w:t>2</w:t>
            </w:r>
          </w:p>
        </w:tc>
        <w:tc>
          <w:tcPr>
            <w:tcW w:w="722"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rPr>
              <w:t>68</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68</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bookmarkStart w:id="3" w:name="_GoBack"/>
            <w:bookmarkEnd w:id="3"/>
            <w:r>
              <w:rPr>
                <w:rFonts w:hint="eastAsia" w:asciiTheme="minorEastAsia" w:hAnsiTheme="minorEastAsia" w:eastAsiaTheme="minorEastAsia" w:cstheme="minorEastAsia"/>
                <w:kern w:val="0"/>
                <w:sz w:val="21"/>
                <w:szCs w:val="21"/>
                <w:lang w:val="en-US" w:eastAsia="zh-CN"/>
              </w:rPr>
              <w:t>0</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eastAsia="zh-CN"/>
              </w:rPr>
            </w:pPr>
            <w:r>
              <w:rPr>
                <w:rFonts w:hint="eastAsia" w:asciiTheme="minorEastAsia" w:hAnsiTheme="minorEastAsia" w:eastAsiaTheme="minorEastAsia" w:cstheme="minorEastAsia"/>
                <w:kern w:val="0"/>
                <w:sz w:val="21"/>
                <w:szCs w:val="21"/>
                <w:lang w:val="en-US" w:eastAsia="zh-CN"/>
              </w:rPr>
              <w:t>4</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3" w:type="dxa"/>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r>
      <w:tr>
        <w:tblPrEx>
          <w:tblCellMar>
            <w:top w:w="0" w:type="dxa"/>
            <w:left w:w="108" w:type="dxa"/>
            <w:bottom w:w="0" w:type="dxa"/>
            <w:right w:w="108" w:type="dxa"/>
          </w:tblCellMar>
        </w:tblPrEx>
        <w:trPr>
          <w:trHeight w:val="441"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85"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语文</w:t>
            </w:r>
          </w:p>
        </w:tc>
        <w:tc>
          <w:tcPr>
            <w:tcW w:w="703"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rPr>
              <w:t>12</w:t>
            </w:r>
          </w:p>
        </w:tc>
        <w:tc>
          <w:tcPr>
            <w:tcW w:w="722"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rPr>
              <w:t>2</w:t>
            </w:r>
            <w:r>
              <w:rPr>
                <w:rFonts w:hint="eastAsia" w:asciiTheme="minorEastAsia" w:hAnsiTheme="minorEastAsia" w:eastAsiaTheme="minorEastAsia" w:cstheme="minorEastAsia"/>
                <w:kern w:val="0"/>
                <w:sz w:val="21"/>
                <w:szCs w:val="21"/>
                <w:lang w:val="en-US" w:eastAsia="zh-CN"/>
              </w:rPr>
              <w:t>72</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rPr>
              <w:t>2</w:t>
            </w:r>
            <w:r>
              <w:rPr>
                <w:rFonts w:hint="eastAsia" w:asciiTheme="minorEastAsia" w:hAnsiTheme="minorEastAsia" w:eastAsiaTheme="minorEastAsia" w:cstheme="minorEastAsia"/>
                <w:kern w:val="0"/>
                <w:sz w:val="21"/>
                <w:szCs w:val="21"/>
                <w:lang w:val="en-US" w:eastAsia="zh-CN"/>
              </w:rPr>
              <w:t>72</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0</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eastAsia="zh-CN"/>
              </w:rPr>
            </w:pPr>
            <w:r>
              <w:rPr>
                <w:rFonts w:hint="eastAsia" w:asciiTheme="minorEastAsia" w:hAnsiTheme="minorEastAsia" w:eastAsiaTheme="minorEastAsia" w:cstheme="minorEastAsia"/>
                <w:kern w:val="0"/>
                <w:sz w:val="21"/>
                <w:szCs w:val="21"/>
                <w:lang w:val="en-US" w:eastAsia="zh-CN"/>
              </w:rPr>
              <w:t>4</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eastAsia="zh-CN"/>
              </w:rPr>
            </w:pPr>
            <w:r>
              <w:rPr>
                <w:rFonts w:hint="eastAsia" w:asciiTheme="minorEastAsia" w:hAnsiTheme="minorEastAsia" w:eastAsiaTheme="minorEastAsia" w:cstheme="minorEastAsia"/>
                <w:kern w:val="0"/>
                <w:sz w:val="21"/>
                <w:szCs w:val="21"/>
                <w:lang w:val="en-US" w:eastAsia="zh-CN"/>
              </w:rPr>
              <w:t>4</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eastAsia="zh-CN"/>
              </w:rPr>
            </w:pPr>
            <w:r>
              <w:rPr>
                <w:rFonts w:hint="eastAsia" w:asciiTheme="minorEastAsia" w:hAnsiTheme="minorEastAsia" w:eastAsiaTheme="minorEastAsia" w:cstheme="minorEastAsia"/>
                <w:kern w:val="0"/>
                <w:sz w:val="21"/>
                <w:szCs w:val="21"/>
                <w:lang w:val="en-US" w:eastAsia="zh-CN"/>
              </w:rPr>
              <w:t>4</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eastAsia="zh-CN"/>
              </w:rPr>
            </w:pPr>
            <w:r>
              <w:rPr>
                <w:rFonts w:hint="eastAsia" w:asciiTheme="minorEastAsia" w:hAnsiTheme="minorEastAsia" w:eastAsiaTheme="minorEastAsia" w:cstheme="minorEastAsia"/>
                <w:kern w:val="0"/>
                <w:sz w:val="21"/>
                <w:szCs w:val="21"/>
                <w:lang w:val="en-US" w:eastAsia="zh-CN"/>
              </w:rPr>
              <w:t>4</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3" w:type="dxa"/>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r>
      <w:tr>
        <w:tblPrEx>
          <w:tblCellMar>
            <w:top w:w="0" w:type="dxa"/>
            <w:left w:w="108" w:type="dxa"/>
            <w:bottom w:w="0" w:type="dxa"/>
            <w:right w:w="108" w:type="dxa"/>
          </w:tblCellMar>
        </w:tblPrEx>
        <w:trPr>
          <w:trHeight w:val="439"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85"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数学</w:t>
            </w:r>
          </w:p>
        </w:tc>
        <w:tc>
          <w:tcPr>
            <w:tcW w:w="703"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rPr>
              <w:t>12</w:t>
            </w:r>
          </w:p>
        </w:tc>
        <w:tc>
          <w:tcPr>
            <w:tcW w:w="722"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rPr>
              <w:t>204</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204</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0</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eastAsia="zh-CN"/>
              </w:rPr>
            </w:pPr>
            <w:r>
              <w:rPr>
                <w:rFonts w:hint="eastAsia" w:asciiTheme="minorEastAsia" w:hAnsiTheme="minorEastAsia" w:eastAsiaTheme="minorEastAsia" w:cstheme="minorEastAsia"/>
                <w:kern w:val="0"/>
                <w:sz w:val="21"/>
                <w:szCs w:val="21"/>
                <w:lang w:val="en-US" w:eastAsia="zh-CN"/>
              </w:rPr>
              <w:t>2</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eastAsia="zh-CN"/>
              </w:rPr>
            </w:pPr>
            <w:r>
              <w:rPr>
                <w:rFonts w:hint="eastAsia" w:asciiTheme="minorEastAsia" w:hAnsiTheme="minorEastAsia" w:eastAsiaTheme="minorEastAsia" w:cstheme="minorEastAsia"/>
                <w:kern w:val="0"/>
                <w:sz w:val="21"/>
                <w:szCs w:val="21"/>
                <w:lang w:val="en-US" w:eastAsia="zh-CN"/>
              </w:rPr>
              <w:t>2</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eastAsia="zh-CN"/>
              </w:rPr>
            </w:pPr>
            <w:r>
              <w:rPr>
                <w:rFonts w:hint="eastAsia" w:asciiTheme="minorEastAsia" w:hAnsiTheme="minorEastAsia" w:eastAsiaTheme="minorEastAsia" w:cstheme="minorEastAsia"/>
                <w:kern w:val="0"/>
                <w:sz w:val="21"/>
                <w:szCs w:val="21"/>
                <w:lang w:val="en-US" w:eastAsia="zh-CN"/>
              </w:rPr>
              <w:t>4</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eastAsia="zh-CN"/>
              </w:rPr>
            </w:pPr>
            <w:r>
              <w:rPr>
                <w:rFonts w:hint="eastAsia" w:asciiTheme="minorEastAsia" w:hAnsiTheme="minorEastAsia" w:eastAsiaTheme="minorEastAsia" w:cstheme="minorEastAsia"/>
                <w:kern w:val="0"/>
                <w:sz w:val="21"/>
                <w:szCs w:val="21"/>
                <w:lang w:val="en-US" w:eastAsia="zh-CN"/>
              </w:rPr>
              <w:t>4</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3" w:type="dxa"/>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r>
      <w:tr>
        <w:tblPrEx>
          <w:tblCellMar>
            <w:top w:w="0" w:type="dxa"/>
            <w:left w:w="108" w:type="dxa"/>
            <w:bottom w:w="0" w:type="dxa"/>
            <w:right w:w="108" w:type="dxa"/>
          </w:tblCellMar>
        </w:tblPrEx>
        <w:trPr>
          <w:trHeight w:val="439"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85"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外语</w:t>
            </w:r>
          </w:p>
        </w:tc>
        <w:tc>
          <w:tcPr>
            <w:tcW w:w="703"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rPr>
              <w:t>1</w:t>
            </w:r>
            <w:r>
              <w:rPr>
                <w:rFonts w:hint="eastAsia" w:asciiTheme="minorEastAsia" w:hAnsiTheme="minorEastAsia" w:eastAsiaTheme="minorEastAsia" w:cstheme="minorEastAsia"/>
                <w:kern w:val="0"/>
                <w:sz w:val="21"/>
                <w:szCs w:val="21"/>
              </w:rPr>
              <w:t>2</w:t>
            </w:r>
          </w:p>
        </w:tc>
        <w:tc>
          <w:tcPr>
            <w:tcW w:w="722"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rPr>
              <w:t>204</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204</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0</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2</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2</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4</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4</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3" w:type="dxa"/>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r>
      <w:tr>
        <w:tblPrEx>
          <w:tblCellMar>
            <w:top w:w="0" w:type="dxa"/>
            <w:left w:w="108" w:type="dxa"/>
            <w:bottom w:w="0" w:type="dxa"/>
            <w:right w:w="108" w:type="dxa"/>
          </w:tblCellMar>
        </w:tblPrEx>
        <w:trPr>
          <w:trHeight w:val="439"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85"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信息技术</w:t>
            </w:r>
          </w:p>
        </w:tc>
        <w:tc>
          <w:tcPr>
            <w:tcW w:w="703"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rPr>
              <w:t>8</w:t>
            </w:r>
          </w:p>
        </w:tc>
        <w:tc>
          <w:tcPr>
            <w:tcW w:w="722"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rPr>
              <w:t>136</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8</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128</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3" w:type="dxa"/>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r>
      <w:tr>
        <w:tblPrEx>
          <w:tblCellMar>
            <w:top w:w="0" w:type="dxa"/>
            <w:left w:w="108" w:type="dxa"/>
            <w:bottom w:w="0" w:type="dxa"/>
            <w:right w:w="108" w:type="dxa"/>
          </w:tblCellMar>
        </w:tblPrEx>
        <w:trPr>
          <w:trHeight w:val="439"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85"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体育与健康</w:t>
            </w:r>
          </w:p>
        </w:tc>
        <w:tc>
          <w:tcPr>
            <w:tcW w:w="703"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rPr>
              <w:t>10</w:t>
            </w:r>
          </w:p>
        </w:tc>
        <w:tc>
          <w:tcPr>
            <w:tcW w:w="722"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rPr>
              <w:t>170</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20</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150</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w:t>
            </w:r>
          </w:p>
        </w:tc>
        <w:tc>
          <w:tcPr>
            <w:tcW w:w="723" w:type="dxa"/>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r>
      <w:tr>
        <w:tblPrEx>
          <w:tblCellMar>
            <w:top w:w="0" w:type="dxa"/>
            <w:left w:w="108" w:type="dxa"/>
            <w:bottom w:w="0" w:type="dxa"/>
            <w:right w:w="108" w:type="dxa"/>
          </w:tblCellMar>
        </w:tblPrEx>
        <w:trPr>
          <w:trHeight w:val="439"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85"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公共</w:t>
            </w:r>
            <w:r>
              <w:rPr>
                <w:rFonts w:hint="eastAsia" w:asciiTheme="minorEastAsia" w:hAnsiTheme="minorEastAsia" w:eastAsiaTheme="minorEastAsia" w:cstheme="minorEastAsia"/>
                <w:kern w:val="0"/>
                <w:sz w:val="21"/>
                <w:szCs w:val="21"/>
              </w:rPr>
              <w:t>艺术</w:t>
            </w:r>
          </w:p>
        </w:tc>
        <w:tc>
          <w:tcPr>
            <w:tcW w:w="703"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rPr>
              <w:t>2</w:t>
            </w:r>
          </w:p>
        </w:tc>
        <w:tc>
          <w:tcPr>
            <w:tcW w:w="722"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34</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17</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17</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2</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3" w:type="dxa"/>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r>
      <w:tr>
        <w:tblPrEx>
          <w:tblCellMar>
            <w:top w:w="0" w:type="dxa"/>
            <w:left w:w="108" w:type="dxa"/>
            <w:bottom w:w="0" w:type="dxa"/>
            <w:right w:w="108" w:type="dxa"/>
          </w:tblCellMar>
        </w:tblPrEx>
        <w:trPr>
          <w:trHeight w:val="439"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85"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历史</w:t>
            </w:r>
          </w:p>
        </w:tc>
        <w:tc>
          <w:tcPr>
            <w:tcW w:w="703"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rPr>
              <w:t>2</w:t>
            </w:r>
          </w:p>
        </w:tc>
        <w:tc>
          <w:tcPr>
            <w:tcW w:w="722"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rPr>
              <w:t>34</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34</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0</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2</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p>
        </w:tc>
        <w:tc>
          <w:tcPr>
            <w:tcW w:w="723" w:type="dxa"/>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p>
        </w:tc>
      </w:tr>
      <w:tr>
        <w:tblPrEx>
          <w:tblCellMar>
            <w:top w:w="0" w:type="dxa"/>
            <w:left w:w="108" w:type="dxa"/>
            <w:bottom w:w="0" w:type="dxa"/>
            <w:right w:w="108" w:type="dxa"/>
          </w:tblCellMar>
        </w:tblPrEx>
        <w:trPr>
          <w:trHeight w:val="439"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85"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必修课程学时学分</w:t>
            </w:r>
          </w:p>
        </w:tc>
        <w:tc>
          <w:tcPr>
            <w:tcW w:w="703"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rPr>
              <w:t>6</w:t>
            </w:r>
            <w:r>
              <w:rPr>
                <w:rFonts w:hint="eastAsia" w:asciiTheme="minorEastAsia" w:hAnsiTheme="minorEastAsia" w:eastAsiaTheme="minorEastAsia" w:cstheme="minorEastAsia"/>
                <w:kern w:val="0"/>
                <w:sz w:val="21"/>
                <w:szCs w:val="21"/>
                <w:lang w:val="en-US" w:eastAsia="zh-CN"/>
              </w:rPr>
              <w:t>6</w:t>
            </w:r>
          </w:p>
        </w:tc>
        <w:tc>
          <w:tcPr>
            <w:tcW w:w="722"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default" w:asciiTheme="minorEastAsia" w:hAnsiTheme="minorEastAsia" w:eastAsiaTheme="minorEastAsia" w:cstheme="minorEastAsia"/>
                <w:kern w:val="0"/>
                <w:sz w:val="21"/>
                <w:szCs w:val="21"/>
              </w:rPr>
              <w:fldChar w:fldCharType="begin"/>
            </w:r>
            <w:r>
              <w:rPr>
                <w:rFonts w:hint="default" w:asciiTheme="minorEastAsia" w:hAnsiTheme="minorEastAsia" w:eastAsiaTheme="minorEastAsia" w:cstheme="minorEastAsia"/>
                <w:kern w:val="0"/>
                <w:sz w:val="21"/>
                <w:szCs w:val="21"/>
              </w:rPr>
              <w:instrText xml:space="preserve"> =SUM(ABOVE) \* MERGEFORMAT </w:instrText>
            </w:r>
            <w:r>
              <w:rPr>
                <w:rFonts w:hint="default" w:asciiTheme="minorEastAsia" w:hAnsiTheme="minorEastAsia" w:eastAsiaTheme="minorEastAsia" w:cstheme="minorEastAsia"/>
                <w:kern w:val="0"/>
                <w:sz w:val="21"/>
                <w:szCs w:val="21"/>
              </w:rPr>
              <w:fldChar w:fldCharType="separate"/>
            </w:r>
            <w:r>
              <w:rPr>
                <w:rFonts w:hint="default" w:asciiTheme="minorEastAsia" w:hAnsiTheme="minorEastAsia" w:eastAsiaTheme="minorEastAsia" w:cstheme="minorEastAsia"/>
                <w:kern w:val="0"/>
                <w:sz w:val="21"/>
                <w:szCs w:val="21"/>
              </w:rPr>
              <w:t>1258</w:t>
            </w:r>
            <w:r>
              <w:rPr>
                <w:rFonts w:hint="default" w:asciiTheme="minorEastAsia" w:hAnsiTheme="minorEastAsia" w:eastAsiaTheme="minorEastAsia" w:cstheme="minorEastAsia"/>
                <w:kern w:val="0"/>
                <w:sz w:val="21"/>
                <w:szCs w:val="21"/>
              </w:rPr>
              <w:fldChar w:fldCharType="end"/>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963</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295</w:t>
            </w:r>
          </w:p>
        </w:tc>
        <w:tc>
          <w:tcPr>
            <w:tcW w:w="4333" w:type="dxa"/>
            <w:gridSpan w:val="6"/>
            <w:tcBorders>
              <w:top w:val="single" w:color="auto" w:sz="4" w:space="0"/>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占总学时的比例</w:t>
            </w:r>
            <w:r>
              <w:rPr>
                <w:rFonts w:hint="eastAsia" w:asciiTheme="minorEastAsia" w:hAnsiTheme="minorEastAsia" w:eastAsiaTheme="minorEastAsia" w:cstheme="minorEastAsia"/>
                <w:b/>
                <w:bCs/>
                <w:kern w:val="0"/>
                <w:sz w:val="21"/>
                <w:szCs w:val="21"/>
                <w:lang w:val="en-US" w:eastAsia="zh-CN"/>
              </w:rPr>
              <w:t>41.1</w:t>
            </w:r>
            <w:r>
              <w:rPr>
                <w:rFonts w:hint="eastAsia" w:asciiTheme="minorEastAsia" w:hAnsiTheme="minorEastAsia" w:eastAsiaTheme="minorEastAsia" w:cstheme="minorEastAsia"/>
                <w:b/>
                <w:bCs/>
                <w:kern w:val="0"/>
                <w:sz w:val="21"/>
                <w:szCs w:val="21"/>
              </w:rPr>
              <w:t>%</w:t>
            </w:r>
          </w:p>
        </w:tc>
      </w:tr>
      <w:tr>
        <w:tblPrEx>
          <w:tblCellMar>
            <w:top w:w="0" w:type="dxa"/>
            <w:left w:w="108" w:type="dxa"/>
            <w:bottom w:w="0" w:type="dxa"/>
            <w:right w:w="108" w:type="dxa"/>
          </w:tblCellMar>
        </w:tblPrEx>
        <w:trPr>
          <w:trHeight w:val="439"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restart"/>
            <w:tcBorders>
              <w:top w:val="nil"/>
              <w:left w:val="single" w:color="auto" w:sz="4" w:space="0"/>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选修课程</w:t>
            </w:r>
          </w:p>
        </w:tc>
        <w:tc>
          <w:tcPr>
            <w:tcW w:w="1285"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就业创业</w:t>
            </w:r>
          </w:p>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指导</w:t>
            </w:r>
          </w:p>
        </w:tc>
        <w:tc>
          <w:tcPr>
            <w:tcW w:w="703"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2</w:t>
            </w:r>
          </w:p>
        </w:tc>
        <w:tc>
          <w:tcPr>
            <w:tcW w:w="722"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34</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17</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17</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2</w:t>
            </w:r>
            <w:r>
              <w:rPr>
                <w:rFonts w:hint="eastAsia" w:asciiTheme="minorEastAsia" w:hAnsiTheme="minorEastAsia" w:eastAsiaTheme="minorEastAsia" w:cstheme="minorEastAsia"/>
                <w:kern w:val="0"/>
                <w:sz w:val="21"/>
                <w:szCs w:val="21"/>
              </w:rPr>
              <w:t>　</w:t>
            </w:r>
          </w:p>
        </w:tc>
        <w:tc>
          <w:tcPr>
            <w:tcW w:w="723" w:type="dxa"/>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r>
      <w:tr>
        <w:tblPrEx>
          <w:tblCellMar>
            <w:top w:w="0" w:type="dxa"/>
            <w:left w:w="108" w:type="dxa"/>
            <w:bottom w:w="0" w:type="dxa"/>
            <w:right w:w="108" w:type="dxa"/>
          </w:tblCellMar>
        </w:tblPrEx>
        <w:trPr>
          <w:trHeight w:val="439"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85"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心理健康</w:t>
            </w:r>
          </w:p>
        </w:tc>
        <w:tc>
          <w:tcPr>
            <w:tcW w:w="703" w:type="dxa"/>
            <w:gridSpan w:val="2"/>
            <w:tcBorders>
              <w:top w:val="nil"/>
              <w:left w:val="single" w:color="auto" w:sz="4" w:space="0"/>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p>
        </w:tc>
        <w:tc>
          <w:tcPr>
            <w:tcW w:w="722" w:type="dxa"/>
            <w:gridSpan w:val="2"/>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eastAsia="zh-CN"/>
              </w:rPr>
            </w:pPr>
          </w:p>
        </w:tc>
        <w:tc>
          <w:tcPr>
            <w:tcW w:w="723" w:type="dxa"/>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r>
      <w:tr>
        <w:tblPrEx>
          <w:tblCellMar>
            <w:top w:w="0" w:type="dxa"/>
            <w:left w:w="108" w:type="dxa"/>
            <w:bottom w:w="0" w:type="dxa"/>
            <w:right w:w="108" w:type="dxa"/>
          </w:tblCellMar>
        </w:tblPrEx>
        <w:trPr>
          <w:trHeight w:val="439"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90" w:type="dxa"/>
            <w:gridSpan w:val="2"/>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选修课程学时学分</w:t>
            </w:r>
          </w:p>
        </w:tc>
        <w:tc>
          <w:tcPr>
            <w:tcW w:w="698" w:type="dxa"/>
            <w:tcBorders>
              <w:top w:val="nil"/>
              <w:left w:val="single" w:color="auto" w:sz="4" w:space="0"/>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kern w:val="0"/>
                <w:sz w:val="21"/>
                <w:szCs w:val="21"/>
                <w:lang w:val="en-US" w:eastAsia="zh-CN"/>
              </w:rPr>
              <w:t>2</w:t>
            </w:r>
          </w:p>
        </w:tc>
        <w:tc>
          <w:tcPr>
            <w:tcW w:w="722" w:type="dxa"/>
            <w:gridSpan w:val="2"/>
            <w:tcBorders>
              <w:top w:val="nil"/>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rPr>
              <w:t>34</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17</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17</w:t>
            </w:r>
          </w:p>
        </w:tc>
        <w:tc>
          <w:tcPr>
            <w:tcW w:w="4333" w:type="dxa"/>
            <w:gridSpan w:val="6"/>
            <w:tcBorders>
              <w:top w:val="single" w:color="auto" w:sz="4" w:space="0"/>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占总学时的比例</w:t>
            </w:r>
            <w:r>
              <w:rPr>
                <w:rFonts w:hint="eastAsia" w:asciiTheme="minorEastAsia" w:hAnsiTheme="minorEastAsia" w:eastAsiaTheme="minorEastAsia" w:cstheme="minorEastAsia"/>
                <w:b/>
                <w:bCs/>
                <w:kern w:val="0"/>
                <w:sz w:val="21"/>
                <w:szCs w:val="21"/>
                <w:lang w:val="en-US" w:eastAsia="zh-CN"/>
              </w:rPr>
              <w:t>1</w:t>
            </w:r>
            <w:r>
              <w:rPr>
                <w:rFonts w:hint="eastAsia" w:asciiTheme="minorEastAsia" w:hAnsiTheme="minorEastAsia" w:eastAsiaTheme="minorEastAsia" w:cstheme="minorEastAsia"/>
                <w:b/>
                <w:bCs/>
                <w:kern w:val="0"/>
                <w:sz w:val="21"/>
                <w:szCs w:val="21"/>
              </w:rPr>
              <w:t>.</w:t>
            </w:r>
            <w:r>
              <w:rPr>
                <w:rFonts w:hint="eastAsia" w:asciiTheme="minorEastAsia" w:hAnsiTheme="minorEastAsia" w:eastAsiaTheme="minorEastAsia" w:cstheme="minorEastAsia"/>
                <w:b/>
                <w:bCs/>
                <w:kern w:val="0"/>
                <w:sz w:val="21"/>
                <w:szCs w:val="21"/>
                <w:lang w:val="en-US" w:eastAsia="zh-CN"/>
              </w:rPr>
              <w:t>1</w:t>
            </w:r>
            <w:r>
              <w:rPr>
                <w:rFonts w:hint="eastAsia" w:asciiTheme="minorEastAsia" w:hAnsiTheme="minorEastAsia" w:eastAsiaTheme="minorEastAsia" w:cstheme="minorEastAsia"/>
                <w:b/>
                <w:bCs/>
                <w:kern w:val="0"/>
                <w:sz w:val="21"/>
                <w:szCs w:val="21"/>
              </w:rPr>
              <w:t>%</w:t>
            </w:r>
          </w:p>
        </w:tc>
      </w:tr>
      <w:tr>
        <w:tblPrEx>
          <w:tblCellMar>
            <w:top w:w="0" w:type="dxa"/>
            <w:left w:w="108" w:type="dxa"/>
            <w:bottom w:w="0" w:type="dxa"/>
            <w:right w:w="108" w:type="dxa"/>
          </w:tblCellMar>
        </w:tblPrEx>
        <w:trPr>
          <w:trHeight w:val="439"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899" w:type="dxa"/>
            <w:gridSpan w:val="3"/>
            <w:tcBorders>
              <w:top w:val="single" w:color="auto" w:sz="4" w:space="0"/>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公共基础课程学时学分</w:t>
            </w:r>
          </w:p>
        </w:tc>
        <w:tc>
          <w:tcPr>
            <w:tcW w:w="69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kern w:val="0"/>
                <w:sz w:val="21"/>
                <w:szCs w:val="21"/>
                <w:lang w:val="en-US" w:eastAsia="zh-CN"/>
              </w:rPr>
              <w:t>68</w:t>
            </w:r>
          </w:p>
        </w:tc>
        <w:tc>
          <w:tcPr>
            <w:tcW w:w="722"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rPr>
              <w:t>1</w:t>
            </w:r>
            <w:r>
              <w:rPr>
                <w:rFonts w:hint="eastAsia" w:asciiTheme="minorEastAsia" w:hAnsiTheme="minorEastAsia" w:eastAsiaTheme="minorEastAsia" w:cstheme="minorEastAsia"/>
                <w:kern w:val="0"/>
                <w:sz w:val="21"/>
                <w:szCs w:val="21"/>
                <w:lang w:val="en-US" w:eastAsia="zh-CN"/>
              </w:rPr>
              <w:t>292</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bidi="ar-SA"/>
              </w:rPr>
              <w:t>980</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312</w:t>
            </w:r>
          </w:p>
        </w:tc>
        <w:tc>
          <w:tcPr>
            <w:tcW w:w="4333" w:type="dxa"/>
            <w:gridSpan w:val="6"/>
            <w:tcBorders>
              <w:top w:val="single" w:color="auto" w:sz="4" w:space="0"/>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占总学时的比例4</w:t>
            </w:r>
            <w:r>
              <w:rPr>
                <w:rFonts w:hint="eastAsia" w:asciiTheme="minorEastAsia" w:hAnsiTheme="minorEastAsia" w:eastAsiaTheme="minorEastAsia" w:cstheme="minorEastAsia"/>
                <w:b/>
                <w:bCs/>
                <w:kern w:val="0"/>
                <w:sz w:val="21"/>
                <w:szCs w:val="21"/>
                <w:lang w:val="en-US" w:eastAsia="zh-CN"/>
              </w:rPr>
              <w:t>2.2</w:t>
            </w:r>
            <w:r>
              <w:rPr>
                <w:rFonts w:hint="eastAsia" w:asciiTheme="minorEastAsia" w:hAnsiTheme="minorEastAsia" w:eastAsiaTheme="minorEastAsia" w:cstheme="minorEastAsia"/>
                <w:b/>
                <w:bCs/>
                <w:kern w:val="0"/>
                <w:sz w:val="21"/>
                <w:szCs w:val="21"/>
              </w:rPr>
              <w:t>%</w:t>
            </w:r>
          </w:p>
        </w:tc>
      </w:tr>
      <w:tr>
        <w:tblPrEx>
          <w:tblCellMar>
            <w:top w:w="0" w:type="dxa"/>
            <w:left w:w="108" w:type="dxa"/>
            <w:bottom w:w="0" w:type="dxa"/>
            <w:right w:w="108" w:type="dxa"/>
          </w:tblCellMar>
        </w:tblPrEx>
        <w:trPr>
          <w:trHeight w:val="439" w:hRule="atLeast"/>
          <w:jc w:val="center"/>
        </w:trPr>
        <w:tc>
          <w:tcPr>
            <w:tcW w:w="54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专业课程</w:t>
            </w:r>
          </w:p>
        </w:tc>
        <w:tc>
          <w:tcPr>
            <w:tcW w:w="609"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专业</w:t>
            </w:r>
            <w:r>
              <w:rPr>
                <w:rFonts w:hint="eastAsia" w:asciiTheme="minorEastAsia" w:hAnsiTheme="minorEastAsia" w:eastAsiaTheme="minorEastAsia" w:cstheme="minorEastAsia"/>
                <w:kern w:val="0"/>
                <w:sz w:val="21"/>
                <w:szCs w:val="21"/>
                <w:lang w:val="en-US" w:eastAsia="zh-CN"/>
              </w:rPr>
              <w:t>基础</w:t>
            </w:r>
            <w:r>
              <w:rPr>
                <w:rFonts w:hint="eastAsia" w:asciiTheme="minorEastAsia" w:hAnsiTheme="minorEastAsia" w:eastAsiaTheme="minorEastAsia" w:cstheme="minorEastAsia"/>
                <w:kern w:val="0"/>
                <w:sz w:val="21"/>
                <w:szCs w:val="21"/>
              </w:rPr>
              <w:t>课</w:t>
            </w:r>
          </w:p>
        </w:tc>
        <w:tc>
          <w:tcPr>
            <w:tcW w:w="1285"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美术基础</w:t>
            </w:r>
          </w:p>
        </w:tc>
        <w:tc>
          <w:tcPr>
            <w:tcW w:w="703"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rPr>
              <w:t>12</w:t>
            </w:r>
          </w:p>
        </w:tc>
        <w:tc>
          <w:tcPr>
            <w:tcW w:w="722"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rPr>
              <w:t>204</w:t>
            </w:r>
          </w:p>
        </w:tc>
        <w:tc>
          <w:tcPr>
            <w:tcW w:w="705"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150</w:t>
            </w:r>
          </w:p>
        </w:tc>
        <w:tc>
          <w:tcPr>
            <w:tcW w:w="69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54</w:t>
            </w:r>
          </w:p>
        </w:tc>
        <w:tc>
          <w:tcPr>
            <w:tcW w:w="72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eastAsia="zh-CN"/>
              </w:rPr>
            </w:pPr>
            <w:r>
              <w:rPr>
                <w:rFonts w:hint="eastAsia" w:asciiTheme="minorEastAsia" w:hAnsiTheme="minorEastAsia" w:eastAsiaTheme="minorEastAsia" w:cstheme="minorEastAsia"/>
                <w:kern w:val="0"/>
                <w:sz w:val="21"/>
                <w:szCs w:val="21"/>
                <w:lang w:val="en-US" w:eastAsia="zh-CN"/>
              </w:rPr>
              <w:t>2</w:t>
            </w:r>
          </w:p>
        </w:tc>
        <w:tc>
          <w:tcPr>
            <w:tcW w:w="72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2</w:t>
            </w:r>
          </w:p>
        </w:tc>
        <w:tc>
          <w:tcPr>
            <w:tcW w:w="72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4</w:t>
            </w:r>
            <w:r>
              <w:rPr>
                <w:rFonts w:hint="eastAsia" w:asciiTheme="minorEastAsia" w:hAnsiTheme="minorEastAsia" w:eastAsiaTheme="minorEastAsia" w:cstheme="minorEastAsia"/>
                <w:kern w:val="0"/>
                <w:sz w:val="21"/>
                <w:szCs w:val="21"/>
              </w:rPr>
              <w:t>　</w:t>
            </w:r>
          </w:p>
        </w:tc>
        <w:tc>
          <w:tcPr>
            <w:tcW w:w="72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4</w:t>
            </w:r>
            <w:r>
              <w:rPr>
                <w:rFonts w:hint="eastAsia" w:asciiTheme="minorEastAsia" w:hAnsiTheme="minorEastAsia" w:eastAsiaTheme="minorEastAsia" w:cstheme="minorEastAsia"/>
                <w:kern w:val="0"/>
                <w:sz w:val="21"/>
                <w:szCs w:val="21"/>
              </w:rPr>
              <w:t>　</w:t>
            </w:r>
          </w:p>
        </w:tc>
        <w:tc>
          <w:tcPr>
            <w:tcW w:w="72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3" w:type="dxa"/>
            <w:tcBorders>
              <w:top w:val="single" w:color="auto" w:sz="4" w:space="0"/>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r>
      <w:tr>
        <w:tblPrEx>
          <w:tblCellMar>
            <w:top w:w="0" w:type="dxa"/>
            <w:left w:w="108" w:type="dxa"/>
            <w:bottom w:w="0" w:type="dxa"/>
            <w:right w:w="108" w:type="dxa"/>
          </w:tblCellMar>
        </w:tblPrEx>
        <w:trPr>
          <w:trHeight w:val="439"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85"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eastAsia="zh-CN"/>
              </w:rPr>
            </w:pPr>
            <w:r>
              <w:rPr>
                <w:rFonts w:hint="eastAsia" w:asciiTheme="minorEastAsia" w:hAnsiTheme="minorEastAsia" w:eastAsiaTheme="minorEastAsia" w:cstheme="minorEastAsia"/>
                <w:sz w:val="21"/>
                <w:szCs w:val="21"/>
                <w:lang w:val="en-US" w:eastAsia="zh-CN"/>
              </w:rPr>
              <w:t>素描</w:t>
            </w:r>
          </w:p>
        </w:tc>
        <w:tc>
          <w:tcPr>
            <w:tcW w:w="703" w:type="dxa"/>
            <w:gridSpan w:val="2"/>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rPr>
              <w:t>6</w:t>
            </w:r>
          </w:p>
        </w:tc>
        <w:tc>
          <w:tcPr>
            <w:tcW w:w="722" w:type="dxa"/>
            <w:gridSpan w:val="2"/>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rPr>
              <w:t>102</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30</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72</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4</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2</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3" w:type="dxa"/>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r>
      <w:tr>
        <w:tblPrEx>
          <w:tblCellMar>
            <w:top w:w="0" w:type="dxa"/>
            <w:left w:w="108" w:type="dxa"/>
            <w:bottom w:w="0" w:type="dxa"/>
            <w:right w:w="108" w:type="dxa"/>
          </w:tblCellMar>
        </w:tblPrEx>
        <w:trPr>
          <w:trHeight w:val="439"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85"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kern w:val="0"/>
                <w:sz w:val="21"/>
                <w:szCs w:val="21"/>
                <w:lang w:val="en-US" w:eastAsia="zh-CN"/>
              </w:rPr>
              <w:t>色彩</w:t>
            </w:r>
          </w:p>
        </w:tc>
        <w:tc>
          <w:tcPr>
            <w:tcW w:w="703" w:type="dxa"/>
            <w:gridSpan w:val="2"/>
            <w:tcBorders>
              <w:top w:val="nil"/>
              <w:left w:val="single" w:color="auto" w:sz="4" w:space="0"/>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rPr>
              <w:t>6</w:t>
            </w:r>
          </w:p>
        </w:tc>
        <w:tc>
          <w:tcPr>
            <w:tcW w:w="722" w:type="dxa"/>
            <w:gridSpan w:val="2"/>
            <w:tcBorders>
              <w:top w:val="nil"/>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rPr>
              <w:t>102</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bidi="ar-SA"/>
              </w:rPr>
              <w:t>30</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bidi="ar-SA"/>
              </w:rPr>
              <w:t>72</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rPr>
              <w:t>4</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bidi="ar-SA"/>
              </w:rPr>
              <w:t>2</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p>
        </w:tc>
        <w:tc>
          <w:tcPr>
            <w:tcW w:w="723" w:type="dxa"/>
            <w:tcBorders>
              <w:top w:val="nil"/>
              <w:left w:val="nil"/>
              <w:bottom w:val="single" w:color="auto" w:sz="4" w:space="0"/>
              <w:right w:val="single" w:color="auto" w:sz="4" w:space="0"/>
            </w:tcBorders>
            <w:vAlign w:val="bottom"/>
          </w:tcPr>
          <w:p>
            <w:pPr>
              <w:widowControl/>
              <w:spacing w:line="360" w:lineRule="exact"/>
              <w:jc w:val="left"/>
              <w:rPr>
                <w:rFonts w:hint="eastAsia" w:asciiTheme="minorEastAsia" w:hAnsiTheme="minorEastAsia" w:eastAsiaTheme="minorEastAsia" w:cstheme="minorEastAsia"/>
                <w:kern w:val="0"/>
                <w:sz w:val="21"/>
                <w:szCs w:val="21"/>
                <w:lang w:val="en-US" w:eastAsia="zh-CN" w:bidi="ar-SA"/>
              </w:rPr>
            </w:pPr>
          </w:p>
        </w:tc>
      </w:tr>
      <w:tr>
        <w:tblPrEx>
          <w:tblCellMar>
            <w:top w:w="0" w:type="dxa"/>
            <w:left w:w="108" w:type="dxa"/>
            <w:bottom w:w="0" w:type="dxa"/>
            <w:right w:w="108" w:type="dxa"/>
          </w:tblCellMar>
        </w:tblPrEx>
        <w:trPr>
          <w:trHeight w:val="439"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90" w:type="dxa"/>
            <w:gridSpan w:val="2"/>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专业基础课程学时学分</w:t>
            </w:r>
          </w:p>
        </w:tc>
        <w:tc>
          <w:tcPr>
            <w:tcW w:w="698" w:type="dxa"/>
            <w:tcBorders>
              <w:top w:val="nil"/>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b w:val="0"/>
                <w:bCs w:val="0"/>
                <w:kern w:val="0"/>
                <w:sz w:val="21"/>
                <w:szCs w:val="21"/>
                <w:lang w:val="en-US" w:eastAsia="zh-CN"/>
              </w:rPr>
            </w:pPr>
            <w:r>
              <w:rPr>
                <w:rFonts w:hint="eastAsia" w:asciiTheme="minorEastAsia" w:hAnsiTheme="minorEastAsia" w:eastAsiaTheme="minorEastAsia" w:cstheme="minorEastAsia"/>
                <w:b w:val="0"/>
                <w:bCs w:val="0"/>
                <w:kern w:val="0"/>
                <w:sz w:val="21"/>
                <w:szCs w:val="21"/>
                <w:lang w:val="en-US" w:eastAsia="zh-CN"/>
              </w:rPr>
              <w:t>24</w:t>
            </w:r>
          </w:p>
        </w:tc>
        <w:tc>
          <w:tcPr>
            <w:tcW w:w="722" w:type="dxa"/>
            <w:gridSpan w:val="2"/>
            <w:tcBorders>
              <w:top w:val="nil"/>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b w:val="0"/>
                <w:bCs w:val="0"/>
                <w:kern w:val="0"/>
                <w:sz w:val="21"/>
                <w:szCs w:val="21"/>
                <w:lang w:val="en-US" w:eastAsia="zh-CN"/>
              </w:rPr>
            </w:pPr>
            <w:r>
              <w:rPr>
                <w:rFonts w:hint="eastAsia" w:asciiTheme="minorEastAsia" w:hAnsiTheme="minorEastAsia" w:eastAsiaTheme="minorEastAsia" w:cstheme="minorEastAsia"/>
                <w:b w:val="0"/>
                <w:bCs w:val="0"/>
                <w:kern w:val="0"/>
                <w:sz w:val="21"/>
                <w:szCs w:val="21"/>
                <w:lang w:val="en-US" w:eastAsia="zh-CN"/>
              </w:rPr>
              <w:t>408</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210</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198</w:t>
            </w:r>
          </w:p>
        </w:tc>
        <w:tc>
          <w:tcPr>
            <w:tcW w:w="4333" w:type="dxa"/>
            <w:gridSpan w:val="6"/>
            <w:tcBorders>
              <w:top w:val="single" w:color="auto" w:sz="4" w:space="0"/>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占总学时的比例1</w:t>
            </w:r>
            <w:r>
              <w:rPr>
                <w:rFonts w:hint="eastAsia" w:asciiTheme="minorEastAsia" w:hAnsiTheme="minorEastAsia" w:eastAsiaTheme="minorEastAsia" w:cstheme="minorEastAsia"/>
                <w:b/>
                <w:bCs/>
                <w:kern w:val="0"/>
                <w:sz w:val="21"/>
                <w:szCs w:val="21"/>
                <w:lang w:val="en-US" w:eastAsia="zh-CN"/>
              </w:rPr>
              <w:t>3.3</w:t>
            </w:r>
            <w:r>
              <w:rPr>
                <w:rFonts w:hint="eastAsia" w:asciiTheme="minorEastAsia" w:hAnsiTheme="minorEastAsia" w:eastAsiaTheme="minorEastAsia" w:cstheme="minorEastAsia"/>
                <w:b/>
                <w:bCs/>
                <w:kern w:val="0"/>
                <w:sz w:val="21"/>
                <w:szCs w:val="21"/>
              </w:rPr>
              <w:t>%</w:t>
            </w:r>
          </w:p>
        </w:tc>
      </w:tr>
      <w:tr>
        <w:tblPrEx>
          <w:tblCellMar>
            <w:top w:w="0" w:type="dxa"/>
            <w:left w:w="108" w:type="dxa"/>
            <w:bottom w:w="0" w:type="dxa"/>
            <w:right w:w="108" w:type="dxa"/>
          </w:tblCellMar>
        </w:tblPrEx>
        <w:trPr>
          <w:trHeight w:val="585"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专业</w:t>
            </w:r>
            <w:r>
              <w:rPr>
                <w:rFonts w:hint="eastAsia" w:asciiTheme="minorEastAsia" w:hAnsiTheme="minorEastAsia" w:eastAsiaTheme="minorEastAsia" w:cstheme="minorEastAsia"/>
                <w:kern w:val="0"/>
                <w:sz w:val="21"/>
                <w:szCs w:val="21"/>
                <w:lang w:val="en-US" w:eastAsia="zh-CN"/>
              </w:rPr>
              <w:t>核心</w:t>
            </w:r>
            <w:r>
              <w:rPr>
                <w:rFonts w:hint="eastAsia" w:asciiTheme="minorEastAsia" w:hAnsiTheme="minorEastAsia" w:eastAsiaTheme="minorEastAsia" w:cstheme="minorEastAsia"/>
                <w:kern w:val="0"/>
                <w:sz w:val="21"/>
                <w:szCs w:val="21"/>
              </w:rPr>
              <w:t>课</w:t>
            </w:r>
          </w:p>
        </w:tc>
        <w:tc>
          <w:tcPr>
            <w:tcW w:w="1285" w:type="dxa"/>
            <w:tcBorders>
              <w:top w:val="nil"/>
              <w:left w:val="nil"/>
              <w:bottom w:val="single" w:color="auto" w:sz="4" w:space="0"/>
              <w:right w:val="single" w:color="auto" w:sz="4" w:space="0"/>
            </w:tcBorders>
            <w:vAlign w:val="center"/>
          </w:tcPr>
          <w:p>
            <w:pPr>
              <w:spacing w:line="240" w:lineRule="exact"/>
              <w:jc w:val="center"/>
              <w:rPr>
                <w:rFonts w:hint="eastAsia" w:eastAsia="宋体"/>
                <w:sz w:val="21"/>
                <w:szCs w:val="21"/>
              </w:rPr>
            </w:pPr>
            <w:r>
              <w:rPr>
                <w:rFonts w:hint="eastAsia" w:eastAsia="宋体"/>
                <w:sz w:val="21"/>
                <w:szCs w:val="21"/>
              </w:rPr>
              <w:t>摄影摄像</w:t>
            </w:r>
          </w:p>
          <w:p>
            <w:pPr>
              <w:spacing w:line="240" w:lineRule="exact"/>
              <w:jc w:val="center"/>
              <w:rPr>
                <w:rFonts w:asciiTheme="minorEastAsia" w:hAnsiTheme="minorEastAsia" w:eastAsiaTheme="minorEastAsia" w:cstheme="minorEastAsia"/>
                <w:kern w:val="0"/>
                <w:sz w:val="21"/>
                <w:szCs w:val="21"/>
                <w:lang w:val="en-US" w:eastAsia="zh-CN" w:bidi="ar-SA"/>
              </w:rPr>
            </w:pPr>
            <w:r>
              <w:rPr>
                <w:rFonts w:hint="eastAsia" w:eastAsia="宋体"/>
                <w:sz w:val="21"/>
                <w:szCs w:val="21"/>
              </w:rPr>
              <w:t>技术</w:t>
            </w:r>
          </w:p>
        </w:tc>
        <w:tc>
          <w:tcPr>
            <w:tcW w:w="703"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rPr>
              <w:t>2</w:t>
            </w:r>
          </w:p>
        </w:tc>
        <w:tc>
          <w:tcPr>
            <w:tcW w:w="722" w:type="dxa"/>
            <w:gridSpan w:val="2"/>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rPr>
              <w:t>34</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bidi="ar-SA"/>
              </w:rPr>
              <w:t>8</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bidi="ar-SA"/>
              </w:rPr>
              <w:t>26</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bidi="ar-SA"/>
              </w:rPr>
              <w:t>2</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bidi="ar-SA"/>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bidi="ar-SA"/>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bidi="ar-SA"/>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bidi="ar-SA"/>
              </w:rPr>
            </w:pPr>
          </w:p>
        </w:tc>
        <w:tc>
          <w:tcPr>
            <w:tcW w:w="723" w:type="dxa"/>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lang w:val="en-US" w:eastAsia="zh-CN" w:bidi="ar-SA"/>
              </w:rPr>
            </w:pPr>
          </w:p>
        </w:tc>
      </w:tr>
      <w:tr>
        <w:tblPrEx>
          <w:tblCellMar>
            <w:top w:w="0" w:type="dxa"/>
            <w:left w:w="108" w:type="dxa"/>
            <w:bottom w:w="0" w:type="dxa"/>
            <w:right w:w="108" w:type="dxa"/>
          </w:tblCellMar>
        </w:tblPrEx>
        <w:trPr>
          <w:trHeight w:val="465"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85" w:type="dxa"/>
            <w:tcBorders>
              <w:top w:val="nil"/>
              <w:left w:val="nil"/>
              <w:bottom w:val="single" w:color="auto" w:sz="4" w:space="0"/>
              <w:right w:val="single" w:color="auto" w:sz="4" w:space="0"/>
            </w:tcBorders>
            <w:vAlign w:val="center"/>
          </w:tcPr>
          <w:p>
            <w:pPr>
              <w:spacing w:line="240" w:lineRule="exact"/>
              <w:jc w:val="center"/>
              <w:rPr>
                <w:rFonts w:asciiTheme="minorEastAsia" w:hAnsiTheme="minorEastAsia" w:eastAsiaTheme="minorEastAsia" w:cstheme="minorEastAsia"/>
                <w:kern w:val="0"/>
                <w:sz w:val="21"/>
                <w:szCs w:val="21"/>
              </w:rPr>
            </w:pPr>
            <w:r>
              <w:rPr>
                <w:rFonts w:hint="eastAsia" w:ascii="宋体" w:hAnsi="宋体" w:eastAsia="宋体" w:cs="仿宋_GB2312"/>
                <w:sz w:val="21"/>
                <w:szCs w:val="21"/>
              </w:rPr>
              <w:t>网页美工</w:t>
            </w:r>
          </w:p>
        </w:tc>
        <w:tc>
          <w:tcPr>
            <w:tcW w:w="703"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rPr>
              <w:t>4</w:t>
            </w:r>
          </w:p>
        </w:tc>
        <w:tc>
          <w:tcPr>
            <w:tcW w:w="722" w:type="dxa"/>
            <w:gridSpan w:val="2"/>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rPr>
              <w:t>68</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16</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52</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4</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p>
        </w:tc>
        <w:tc>
          <w:tcPr>
            <w:tcW w:w="723" w:type="dxa"/>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p>
        </w:tc>
      </w:tr>
      <w:tr>
        <w:tblPrEx>
          <w:tblCellMar>
            <w:top w:w="0" w:type="dxa"/>
            <w:left w:w="108" w:type="dxa"/>
            <w:bottom w:w="0" w:type="dxa"/>
            <w:right w:w="108" w:type="dxa"/>
          </w:tblCellMar>
        </w:tblPrEx>
        <w:trPr>
          <w:trHeight w:val="585"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85" w:type="dxa"/>
            <w:tcBorders>
              <w:top w:val="nil"/>
              <w:left w:val="nil"/>
              <w:bottom w:val="single" w:color="auto" w:sz="4" w:space="0"/>
              <w:right w:val="single" w:color="auto" w:sz="4" w:space="0"/>
            </w:tcBorders>
            <w:vAlign w:val="center"/>
          </w:tcPr>
          <w:p>
            <w:pPr>
              <w:spacing w:line="240" w:lineRule="exact"/>
              <w:jc w:val="center"/>
              <w:rPr>
                <w:rFonts w:eastAsia="宋体"/>
                <w:sz w:val="21"/>
                <w:szCs w:val="21"/>
              </w:rPr>
            </w:pPr>
            <w:r>
              <w:rPr>
                <w:rFonts w:eastAsia="宋体"/>
                <w:sz w:val="21"/>
                <w:szCs w:val="21"/>
              </w:rPr>
              <w:t>图形图像</w:t>
            </w:r>
          </w:p>
          <w:p>
            <w:pPr>
              <w:spacing w:line="240" w:lineRule="exact"/>
              <w:jc w:val="center"/>
              <w:rPr>
                <w:rFonts w:asciiTheme="minorEastAsia" w:hAnsiTheme="minorEastAsia" w:eastAsiaTheme="minorEastAsia" w:cstheme="minorEastAsia"/>
                <w:kern w:val="0"/>
                <w:sz w:val="21"/>
                <w:szCs w:val="21"/>
              </w:rPr>
            </w:pPr>
            <w:r>
              <w:rPr>
                <w:rFonts w:eastAsia="宋体"/>
                <w:sz w:val="21"/>
                <w:szCs w:val="21"/>
              </w:rPr>
              <w:t>处理</w:t>
            </w:r>
          </w:p>
        </w:tc>
        <w:tc>
          <w:tcPr>
            <w:tcW w:w="703"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rPr>
              <w:t>4</w:t>
            </w:r>
          </w:p>
        </w:tc>
        <w:tc>
          <w:tcPr>
            <w:tcW w:w="722"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rPr>
              <w:t>68</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16</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52</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4</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3" w:type="dxa"/>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p>
        </w:tc>
      </w:tr>
      <w:tr>
        <w:tblPrEx>
          <w:tblCellMar>
            <w:top w:w="0" w:type="dxa"/>
            <w:left w:w="108" w:type="dxa"/>
            <w:bottom w:w="0" w:type="dxa"/>
            <w:right w:w="108" w:type="dxa"/>
          </w:tblCellMar>
        </w:tblPrEx>
        <w:trPr>
          <w:trHeight w:val="585"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85" w:type="dxa"/>
            <w:tcBorders>
              <w:top w:val="nil"/>
              <w:left w:val="nil"/>
              <w:bottom w:val="single" w:color="auto" w:sz="4" w:space="0"/>
              <w:right w:val="single" w:color="auto" w:sz="4" w:space="0"/>
            </w:tcBorders>
            <w:vAlign w:val="center"/>
          </w:tcPr>
          <w:p>
            <w:pPr>
              <w:spacing w:line="240" w:lineRule="exact"/>
              <w:jc w:val="center"/>
              <w:rPr>
                <w:rFonts w:asciiTheme="minorEastAsia" w:hAnsiTheme="minorEastAsia" w:eastAsiaTheme="minorEastAsia" w:cstheme="minorEastAsia"/>
                <w:kern w:val="0"/>
                <w:sz w:val="21"/>
                <w:szCs w:val="21"/>
              </w:rPr>
            </w:pPr>
            <w:r>
              <w:rPr>
                <w:rFonts w:hint="eastAsia" w:ascii="宋体" w:hAnsi="宋体" w:eastAsia="宋体" w:cs="仿宋_GB2312"/>
                <w:sz w:val="21"/>
                <w:szCs w:val="21"/>
              </w:rPr>
              <w:t>平面设计创意与制作</w:t>
            </w:r>
          </w:p>
        </w:tc>
        <w:tc>
          <w:tcPr>
            <w:tcW w:w="703"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rPr>
              <w:t>4</w:t>
            </w:r>
          </w:p>
        </w:tc>
        <w:tc>
          <w:tcPr>
            <w:tcW w:w="722" w:type="dxa"/>
            <w:gridSpan w:val="2"/>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rPr>
              <w:t>68</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16</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52</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4</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p>
        </w:tc>
        <w:tc>
          <w:tcPr>
            <w:tcW w:w="723" w:type="dxa"/>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p>
        </w:tc>
      </w:tr>
      <w:tr>
        <w:tblPrEx>
          <w:tblCellMar>
            <w:top w:w="0" w:type="dxa"/>
            <w:left w:w="108" w:type="dxa"/>
            <w:bottom w:w="0" w:type="dxa"/>
            <w:right w:w="108" w:type="dxa"/>
          </w:tblCellMar>
        </w:tblPrEx>
        <w:trPr>
          <w:trHeight w:val="570"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85"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heme="minorEastAsia" w:hAnsiTheme="minorEastAsia" w:eastAsiaTheme="minorEastAsia" w:cstheme="minorEastAsia"/>
                <w:kern w:val="0"/>
                <w:sz w:val="21"/>
                <w:szCs w:val="21"/>
              </w:rPr>
            </w:pPr>
            <w:r>
              <w:rPr>
                <w:rFonts w:hint="eastAsia" w:ascii="宋体" w:hAnsi="宋体" w:eastAsia="宋体" w:cs="仿宋_GB2312"/>
                <w:sz w:val="21"/>
                <w:szCs w:val="21"/>
              </w:rPr>
              <w:t>网页设计与制作</w:t>
            </w:r>
          </w:p>
        </w:tc>
        <w:tc>
          <w:tcPr>
            <w:tcW w:w="703"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rPr>
              <w:t>4</w:t>
            </w:r>
          </w:p>
        </w:tc>
        <w:tc>
          <w:tcPr>
            <w:tcW w:w="722"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rPr>
              <w:t>68</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16</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52</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4</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3" w:type="dxa"/>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p>
        </w:tc>
      </w:tr>
      <w:tr>
        <w:tblPrEx>
          <w:tblCellMar>
            <w:top w:w="0" w:type="dxa"/>
            <w:left w:w="108" w:type="dxa"/>
            <w:bottom w:w="0" w:type="dxa"/>
            <w:right w:w="108" w:type="dxa"/>
          </w:tblCellMar>
        </w:tblPrEx>
        <w:trPr>
          <w:trHeight w:val="465"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85"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sz w:val="21"/>
                <w:szCs w:val="21"/>
              </w:rPr>
              <w:t>版式设计</w:t>
            </w:r>
          </w:p>
        </w:tc>
        <w:tc>
          <w:tcPr>
            <w:tcW w:w="703" w:type="dxa"/>
            <w:gridSpan w:val="2"/>
            <w:tcBorders>
              <w:top w:val="nil"/>
              <w:left w:val="single" w:color="auto" w:sz="4" w:space="0"/>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rPr>
              <w:t>4</w:t>
            </w:r>
          </w:p>
        </w:tc>
        <w:tc>
          <w:tcPr>
            <w:tcW w:w="722" w:type="dxa"/>
            <w:gridSpan w:val="2"/>
            <w:tcBorders>
              <w:top w:val="nil"/>
              <w:left w:val="single" w:color="auto" w:sz="4" w:space="0"/>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rPr>
              <w:t>68</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16</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52</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4</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3" w:type="dxa"/>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p>
        </w:tc>
      </w:tr>
      <w:tr>
        <w:tblPrEx>
          <w:tblCellMar>
            <w:top w:w="0" w:type="dxa"/>
            <w:left w:w="108" w:type="dxa"/>
            <w:bottom w:w="0" w:type="dxa"/>
            <w:right w:w="108" w:type="dxa"/>
          </w:tblCellMar>
        </w:tblPrEx>
        <w:trPr>
          <w:trHeight w:val="720"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90" w:type="dxa"/>
            <w:gridSpan w:val="2"/>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专业</w:t>
            </w:r>
            <w:r>
              <w:rPr>
                <w:rFonts w:hint="eastAsia" w:asciiTheme="minorEastAsia" w:hAnsiTheme="minorEastAsia" w:eastAsiaTheme="minorEastAsia" w:cstheme="minorEastAsia"/>
                <w:b/>
                <w:bCs/>
                <w:kern w:val="0"/>
                <w:sz w:val="21"/>
                <w:szCs w:val="21"/>
                <w:lang w:val="en-US" w:eastAsia="zh-CN"/>
              </w:rPr>
              <w:t>核心课</w:t>
            </w:r>
            <w:r>
              <w:rPr>
                <w:rFonts w:hint="eastAsia" w:asciiTheme="minorEastAsia" w:hAnsiTheme="minorEastAsia" w:eastAsiaTheme="minorEastAsia" w:cstheme="minorEastAsia"/>
                <w:b/>
                <w:bCs/>
                <w:kern w:val="0"/>
                <w:sz w:val="21"/>
                <w:szCs w:val="21"/>
              </w:rPr>
              <w:t>学时学分</w:t>
            </w:r>
          </w:p>
        </w:tc>
        <w:tc>
          <w:tcPr>
            <w:tcW w:w="698" w:type="dxa"/>
            <w:tcBorders>
              <w:top w:val="nil"/>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b w:val="0"/>
                <w:bCs w:val="0"/>
                <w:kern w:val="0"/>
                <w:sz w:val="21"/>
                <w:szCs w:val="21"/>
                <w:lang w:val="en-US" w:eastAsia="zh-CN"/>
              </w:rPr>
            </w:pPr>
            <w:r>
              <w:rPr>
                <w:rFonts w:hint="eastAsia" w:asciiTheme="minorEastAsia" w:hAnsiTheme="minorEastAsia" w:eastAsiaTheme="minorEastAsia" w:cstheme="minorEastAsia"/>
                <w:b w:val="0"/>
                <w:bCs w:val="0"/>
                <w:kern w:val="0"/>
                <w:sz w:val="21"/>
                <w:szCs w:val="21"/>
                <w:lang w:val="en-US" w:eastAsia="zh-CN"/>
              </w:rPr>
              <w:t>22</w:t>
            </w:r>
          </w:p>
        </w:tc>
        <w:tc>
          <w:tcPr>
            <w:tcW w:w="722" w:type="dxa"/>
            <w:gridSpan w:val="2"/>
            <w:tcBorders>
              <w:top w:val="nil"/>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b w:val="0"/>
                <w:bCs w:val="0"/>
                <w:kern w:val="0"/>
                <w:sz w:val="21"/>
                <w:szCs w:val="21"/>
                <w:lang w:val="en-US" w:eastAsia="zh-CN"/>
              </w:rPr>
            </w:pPr>
            <w:r>
              <w:rPr>
                <w:rFonts w:hint="eastAsia" w:asciiTheme="minorEastAsia" w:hAnsiTheme="minorEastAsia" w:eastAsiaTheme="minorEastAsia" w:cstheme="minorEastAsia"/>
                <w:b w:val="0"/>
                <w:bCs w:val="0"/>
                <w:kern w:val="0"/>
                <w:sz w:val="21"/>
                <w:szCs w:val="21"/>
                <w:lang w:val="en-US" w:eastAsia="zh-CN"/>
              </w:rPr>
              <w:t>374</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b w:val="0"/>
                <w:bCs w:val="0"/>
                <w:kern w:val="0"/>
                <w:sz w:val="21"/>
                <w:szCs w:val="21"/>
                <w:lang w:val="en-US" w:eastAsia="zh-CN"/>
              </w:rPr>
            </w:pPr>
            <w:r>
              <w:rPr>
                <w:rFonts w:hint="eastAsia" w:asciiTheme="minorEastAsia" w:hAnsiTheme="minorEastAsia" w:eastAsiaTheme="minorEastAsia" w:cstheme="minorEastAsia"/>
                <w:b w:val="0"/>
                <w:bCs w:val="0"/>
                <w:kern w:val="0"/>
                <w:sz w:val="21"/>
                <w:szCs w:val="21"/>
                <w:lang w:val="en-US" w:eastAsia="zh-CN"/>
              </w:rPr>
              <w:t>88</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286</w:t>
            </w:r>
          </w:p>
        </w:tc>
        <w:tc>
          <w:tcPr>
            <w:tcW w:w="4333" w:type="dxa"/>
            <w:gridSpan w:val="6"/>
            <w:tcBorders>
              <w:top w:val="single" w:color="auto" w:sz="4" w:space="0"/>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占总学时的比例</w:t>
            </w:r>
            <w:r>
              <w:rPr>
                <w:rFonts w:hint="eastAsia" w:asciiTheme="minorEastAsia" w:hAnsiTheme="minorEastAsia" w:eastAsiaTheme="minorEastAsia" w:cstheme="minorEastAsia"/>
                <w:b/>
                <w:bCs/>
                <w:kern w:val="0"/>
                <w:sz w:val="21"/>
                <w:szCs w:val="21"/>
                <w:lang w:val="en-US" w:eastAsia="zh-CN"/>
              </w:rPr>
              <w:t>12</w:t>
            </w:r>
            <w:r>
              <w:rPr>
                <w:rFonts w:hint="eastAsia" w:asciiTheme="minorEastAsia" w:hAnsiTheme="minorEastAsia" w:eastAsiaTheme="minorEastAsia" w:cstheme="minorEastAsia"/>
                <w:b/>
                <w:bCs/>
                <w:kern w:val="0"/>
                <w:sz w:val="21"/>
                <w:szCs w:val="21"/>
              </w:rPr>
              <w:t>.</w:t>
            </w:r>
            <w:r>
              <w:rPr>
                <w:rFonts w:hint="eastAsia" w:asciiTheme="minorEastAsia" w:hAnsiTheme="minorEastAsia" w:eastAsiaTheme="minorEastAsia" w:cstheme="minorEastAsia"/>
                <w:b/>
                <w:bCs/>
                <w:kern w:val="0"/>
                <w:sz w:val="21"/>
                <w:szCs w:val="21"/>
                <w:lang w:val="en-US" w:eastAsia="zh-CN"/>
              </w:rPr>
              <w:t>2</w:t>
            </w:r>
            <w:r>
              <w:rPr>
                <w:rFonts w:hint="eastAsia" w:asciiTheme="minorEastAsia" w:hAnsiTheme="minorEastAsia" w:eastAsiaTheme="minorEastAsia" w:cstheme="minorEastAsia"/>
                <w:b/>
                <w:bCs/>
                <w:kern w:val="0"/>
                <w:sz w:val="21"/>
                <w:szCs w:val="21"/>
              </w:rPr>
              <w:t>%</w:t>
            </w:r>
          </w:p>
        </w:tc>
      </w:tr>
      <w:tr>
        <w:tblPrEx>
          <w:tblCellMar>
            <w:top w:w="0" w:type="dxa"/>
            <w:left w:w="108" w:type="dxa"/>
            <w:bottom w:w="0" w:type="dxa"/>
            <w:right w:w="108" w:type="dxa"/>
          </w:tblCellMar>
        </w:tblPrEx>
        <w:trPr>
          <w:trHeight w:val="600"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restart"/>
            <w:tcBorders>
              <w:top w:val="nil"/>
              <w:left w:val="single" w:color="auto" w:sz="4" w:space="0"/>
              <w:bottom w:val="single" w:color="auto" w:sz="4" w:space="0"/>
              <w:right w:val="single" w:color="auto" w:sz="4" w:space="0"/>
            </w:tcBorders>
            <w:textDirection w:val="tbRlV"/>
            <w:vAlign w:val="center"/>
          </w:tcPr>
          <w:p>
            <w:pPr>
              <w:widowControl/>
              <w:spacing w:line="360" w:lineRule="exact"/>
              <w:ind w:left="113" w:right="113"/>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rPr>
              <w:t>专</w:t>
            </w: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rPr>
              <w:t>业</w:t>
            </w:r>
            <w:r>
              <w:rPr>
                <w:rFonts w:hint="eastAsia" w:asciiTheme="minorEastAsia" w:hAnsiTheme="minorEastAsia" w:eastAsiaTheme="minorEastAsia" w:cstheme="minorEastAsia"/>
                <w:kern w:val="0"/>
                <w:sz w:val="21"/>
                <w:szCs w:val="21"/>
                <w:lang w:val="en-US" w:eastAsia="zh-CN"/>
              </w:rPr>
              <w:t>（技能）方向</w:t>
            </w:r>
            <w:r>
              <w:rPr>
                <w:rFonts w:hint="eastAsia" w:asciiTheme="minorEastAsia" w:hAnsiTheme="minorEastAsia" w:eastAsiaTheme="minorEastAsia" w:cstheme="minorEastAsia"/>
                <w:kern w:val="0"/>
                <w:sz w:val="21"/>
                <w:szCs w:val="21"/>
              </w:rPr>
              <w:t>课</w:t>
            </w:r>
          </w:p>
        </w:tc>
        <w:tc>
          <w:tcPr>
            <w:tcW w:w="1285"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221D1F"/>
                <w:sz w:val="21"/>
                <w:szCs w:val="21"/>
                <w:lang w:val="en-US" w:eastAsia="en-US" w:bidi="en-US"/>
              </w:rPr>
            </w:pPr>
            <w:r>
              <w:rPr>
                <w:rFonts w:hint="eastAsia" w:ascii="宋体" w:hAnsi="宋体" w:eastAsia="宋体" w:cs="宋体"/>
                <w:color w:val="221D1F"/>
                <w:sz w:val="21"/>
                <w:szCs w:val="21"/>
                <w:lang w:val="en-US" w:eastAsia="en-US" w:bidi="en-US"/>
              </w:rPr>
              <w:t>桌面排版</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heme="minorEastAsia" w:hAnsiTheme="minorEastAsia" w:eastAsiaTheme="minorEastAsia" w:cstheme="minorEastAsia"/>
                <w:kern w:val="0"/>
                <w:sz w:val="21"/>
                <w:szCs w:val="21"/>
              </w:rPr>
            </w:pPr>
            <w:r>
              <w:rPr>
                <w:rFonts w:hint="eastAsia" w:ascii="宋体" w:hAnsi="宋体" w:eastAsia="宋体" w:cs="宋体"/>
                <w:color w:val="221D1F"/>
                <w:sz w:val="21"/>
                <w:szCs w:val="21"/>
                <w:lang w:val="en-US" w:eastAsia="en-US" w:bidi="en-US"/>
              </w:rPr>
              <w:t>技术</w:t>
            </w:r>
          </w:p>
        </w:tc>
        <w:tc>
          <w:tcPr>
            <w:tcW w:w="703"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rPr>
              <w:t>4</w:t>
            </w:r>
          </w:p>
        </w:tc>
        <w:tc>
          <w:tcPr>
            <w:tcW w:w="722" w:type="dxa"/>
            <w:gridSpan w:val="2"/>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rPr>
              <w:t>68</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12</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56</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4</w:t>
            </w:r>
          </w:p>
        </w:tc>
        <w:tc>
          <w:tcPr>
            <w:tcW w:w="723" w:type="dxa"/>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r>
      <w:tr>
        <w:tblPrEx>
          <w:tblCellMar>
            <w:top w:w="0" w:type="dxa"/>
            <w:left w:w="108" w:type="dxa"/>
            <w:bottom w:w="0" w:type="dxa"/>
            <w:right w:w="108" w:type="dxa"/>
          </w:tblCellMar>
        </w:tblPrEx>
        <w:trPr>
          <w:trHeight w:val="525"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85"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000000"/>
                <w:kern w:val="0"/>
                <w:sz w:val="19"/>
                <w:szCs w:val="19"/>
                <w:lang w:val="en-US" w:eastAsia="zh-CN" w:bidi="ar"/>
              </w:rPr>
            </w:pPr>
            <w:r>
              <w:rPr>
                <w:rFonts w:hint="eastAsia" w:ascii="宋体" w:hAnsi="宋体" w:eastAsia="宋体" w:cs="宋体"/>
                <w:color w:val="000000"/>
                <w:kern w:val="0"/>
                <w:sz w:val="19"/>
                <w:szCs w:val="19"/>
                <w:lang w:val="en-US" w:eastAsia="zh-CN" w:bidi="ar"/>
              </w:rPr>
              <w:t>专业技能</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asciiTheme="minorEastAsia" w:hAnsiTheme="minorEastAsia" w:eastAsiaTheme="minorEastAsia" w:cstheme="minorEastAsia"/>
                <w:kern w:val="0"/>
                <w:sz w:val="21"/>
                <w:szCs w:val="21"/>
              </w:rPr>
            </w:pPr>
            <w:r>
              <w:rPr>
                <w:rFonts w:hint="eastAsia" w:ascii="宋体" w:hAnsi="宋体" w:eastAsia="宋体" w:cs="宋体"/>
                <w:color w:val="000000"/>
                <w:kern w:val="0"/>
                <w:sz w:val="19"/>
                <w:szCs w:val="19"/>
                <w:lang w:val="en-US" w:eastAsia="zh-CN" w:bidi="ar"/>
              </w:rPr>
              <w:t>（素描）</w:t>
            </w:r>
          </w:p>
        </w:tc>
        <w:tc>
          <w:tcPr>
            <w:tcW w:w="703"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rPr>
              <w:t>4</w:t>
            </w:r>
          </w:p>
        </w:tc>
        <w:tc>
          <w:tcPr>
            <w:tcW w:w="722"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rPr>
              <w:t>68</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12</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56</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4</w:t>
            </w:r>
          </w:p>
        </w:tc>
        <w:tc>
          <w:tcPr>
            <w:tcW w:w="723" w:type="dxa"/>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p>
        </w:tc>
      </w:tr>
      <w:tr>
        <w:tblPrEx>
          <w:tblCellMar>
            <w:top w:w="0" w:type="dxa"/>
            <w:left w:w="108" w:type="dxa"/>
            <w:bottom w:w="0" w:type="dxa"/>
            <w:right w:w="108" w:type="dxa"/>
          </w:tblCellMar>
        </w:tblPrEx>
        <w:trPr>
          <w:trHeight w:val="525"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85"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000000"/>
                <w:kern w:val="0"/>
                <w:sz w:val="19"/>
                <w:szCs w:val="19"/>
                <w:lang w:val="en-US" w:eastAsia="zh-CN" w:bidi="ar"/>
              </w:rPr>
            </w:pPr>
            <w:r>
              <w:rPr>
                <w:rFonts w:hint="eastAsia" w:ascii="宋体" w:hAnsi="宋体" w:eastAsia="宋体" w:cs="宋体"/>
                <w:color w:val="000000"/>
                <w:kern w:val="0"/>
                <w:sz w:val="19"/>
                <w:szCs w:val="19"/>
                <w:lang w:val="en-US" w:eastAsia="zh-CN" w:bidi="ar"/>
              </w:rPr>
              <w:t>专业技能</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000000"/>
                <w:kern w:val="0"/>
                <w:sz w:val="19"/>
                <w:szCs w:val="19"/>
                <w:lang w:val="en-US" w:eastAsia="zh-CN" w:bidi="ar"/>
              </w:rPr>
            </w:pPr>
            <w:r>
              <w:rPr>
                <w:rFonts w:hint="eastAsia" w:ascii="宋体" w:hAnsi="宋体" w:eastAsia="宋体" w:cs="宋体"/>
                <w:color w:val="000000"/>
                <w:kern w:val="0"/>
                <w:sz w:val="19"/>
                <w:szCs w:val="19"/>
                <w:lang w:val="en-US" w:eastAsia="zh-CN" w:bidi="ar"/>
              </w:rPr>
              <w:t>（色彩）</w:t>
            </w:r>
          </w:p>
        </w:tc>
        <w:tc>
          <w:tcPr>
            <w:tcW w:w="703" w:type="dxa"/>
            <w:gridSpan w:val="2"/>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4</w:t>
            </w:r>
          </w:p>
        </w:tc>
        <w:tc>
          <w:tcPr>
            <w:tcW w:w="722" w:type="dxa"/>
            <w:gridSpan w:val="2"/>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68</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12</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56</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4</w:t>
            </w:r>
          </w:p>
        </w:tc>
        <w:tc>
          <w:tcPr>
            <w:tcW w:w="723" w:type="dxa"/>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p>
        </w:tc>
      </w:tr>
      <w:tr>
        <w:tblPrEx>
          <w:tblCellMar>
            <w:top w:w="0" w:type="dxa"/>
            <w:left w:w="108" w:type="dxa"/>
            <w:bottom w:w="0" w:type="dxa"/>
            <w:right w:w="108" w:type="dxa"/>
          </w:tblCellMar>
        </w:tblPrEx>
        <w:trPr>
          <w:trHeight w:val="795"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90" w:type="dxa"/>
            <w:gridSpan w:val="2"/>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专业</w:t>
            </w:r>
            <w:r>
              <w:rPr>
                <w:rFonts w:hint="eastAsia" w:asciiTheme="minorEastAsia" w:hAnsiTheme="minorEastAsia" w:eastAsiaTheme="minorEastAsia" w:cstheme="minorEastAsia"/>
                <w:b/>
                <w:bCs/>
                <w:kern w:val="0"/>
                <w:sz w:val="21"/>
                <w:szCs w:val="21"/>
                <w:lang w:val="en-US" w:eastAsia="zh-CN"/>
              </w:rPr>
              <w:t>方向</w:t>
            </w:r>
            <w:r>
              <w:rPr>
                <w:rFonts w:hint="eastAsia" w:asciiTheme="minorEastAsia" w:hAnsiTheme="minorEastAsia" w:eastAsiaTheme="minorEastAsia" w:cstheme="minorEastAsia"/>
                <w:b/>
                <w:bCs/>
                <w:kern w:val="0"/>
                <w:sz w:val="21"/>
                <w:szCs w:val="21"/>
              </w:rPr>
              <w:t>课学时学分</w:t>
            </w:r>
          </w:p>
        </w:tc>
        <w:tc>
          <w:tcPr>
            <w:tcW w:w="698" w:type="dxa"/>
            <w:tcBorders>
              <w:top w:val="nil"/>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b w:val="0"/>
                <w:bCs w:val="0"/>
                <w:kern w:val="0"/>
                <w:sz w:val="21"/>
                <w:szCs w:val="21"/>
                <w:lang w:val="en-US" w:eastAsia="zh-CN"/>
              </w:rPr>
            </w:pPr>
            <w:r>
              <w:rPr>
                <w:rFonts w:hint="eastAsia" w:asciiTheme="minorEastAsia" w:hAnsiTheme="minorEastAsia" w:eastAsiaTheme="minorEastAsia" w:cstheme="minorEastAsia"/>
                <w:b w:val="0"/>
                <w:bCs w:val="0"/>
                <w:kern w:val="0"/>
                <w:sz w:val="21"/>
                <w:szCs w:val="21"/>
                <w:lang w:val="en-US" w:eastAsia="zh-CN"/>
              </w:rPr>
              <w:t>12</w:t>
            </w:r>
          </w:p>
        </w:tc>
        <w:tc>
          <w:tcPr>
            <w:tcW w:w="722" w:type="dxa"/>
            <w:gridSpan w:val="2"/>
            <w:tcBorders>
              <w:top w:val="nil"/>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b w:val="0"/>
                <w:bCs w:val="0"/>
                <w:kern w:val="0"/>
                <w:sz w:val="21"/>
                <w:szCs w:val="21"/>
                <w:lang w:val="en-US" w:eastAsia="zh-CN"/>
              </w:rPr>
            </w:pPr>
            <w:r>
              <w:rPr>
                <w:rFonts w:hint="eastAsia" w:asciiTheme="minorEastAsia" w:hAnsiTheme="minorEastAsia" w:eastAsiaTheme="minorEastAsia" w:cstheme="minorEastAsia"/>
                <w:b w:val="0"/>
                <w:bCs w:val="0"/>
                <w:kern w:val="0"/>
                <w:sz w:val="21"/>
                <w:szCs w:val="21"/>
                <w:lang w:val="en-US" w:eastAsia="zh-CN"/>
              </w:rPr>
              <w:t>204</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36</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168</w:t>
            </w:r>
          </w:p>
        </w:tc>
        <w:tc>
          <w:tcPr>
            <w:tcW w:w="4333" w:type="dxa"/>
            <w:gridSpan w:val="6"/>
            <w:tcBorders>
              <w:top w:val="single" w:color="auto" w:sz="4" w:space="0"/>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占总学时的比例</w:t>
            </w:r>
            <w:r>
              <w:rPr>
                <w:rFonts w:hint="eastAsia" w:asciiTheme="minorEastAsia" w:hAnsiTheme="minorEastAsia" w:eastAsiaTheme="minorEastAsia" w:cstheme="minorEastAsia"/>
                <w:b/>
                <w:bCs/>
                <w:kern w:val="0"/>
                <w:sz w:val="21"/>
                <w:szCs w:val="21"/>
                <w:lang w:val="en-US" w:eastAsia="zh-CN"/>
              </w:rPr>
              <w:t>6</w:t>
            </w:r>
            <w:r>
              <w:rPr>
                <w:rFonts w:hint="eastAsia" w:asciiTheme="minorEastAsia" w:hAnsiTheme="minorEastAsia" w:eastAsiaTheme="minorEastAsia" w:cstheme="minorEastAsia"/>
                <w:b/>
                <w:bCs/>
                <w:kern w:val="0"/>
                <w:sz w:val="21"/>
                <w:szCs w:val="21"/>
              </w:rPr>
              <w:t>.</w:t>
            </w:r>
            <w:r>
              <w:rPr>
                <w:rFonts w:hint="eastAsia" w:asciiTheme="minorEastAsia" w:hAnsiTheme="minorEastAsia" w:eastAsiaTheme="minorEastAsia" w:cstheme="minorEastAsia"/>
                <w:b/>
                <w:bCs/>
                <w:kern w:val="0"/>
                <w:sz w:val="21"/>
                <w:szCs w:val="21"/>
                <w:lang w:val="en-US" w:eastAsia="zh-CN"/>
              </w:rPr>
              <w:t>7</w:t>
            </w:r>
            <w:r>
              <w:rPr>
                <w:rFonts w:hint="eastAsia" w:asciiTheme="minorEastAsia" w:hAnsiTheme="minorEastAsia" w:eastAsiaTheme="minorEastAsia" w:cstheme="minorEastAsia"/>
                <w:b/>
                <w:bCs/>
                <w:kern w:val="0"/>
                <w:sz w:val="21"/>
                <w:szCs w:val="21"/>
              </w:rPr>
              <w:t>%</w:t>
            </w:r>
          </w:p>
        </w:tc>
      </w:tr>
      <w:tr>
        <w:tblPrEx>
          <w:tblCellMar>
            <w:top w:w="0" w:type="dxa"/>
            <w:left w:w="108" w:type="dxa"/>
            <w:bottom w:w="0" w:type="dxa"/>
            <w:right w:w="108" w:type="dxa"/>
          </w:tblCellMar>
        </w:tblPrEx>
        <w:trPr>
          <w:trHeight w:val="439"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restart"/>
            <w:tcBorders>
              <w:top w:val="nil"/>
              <w:left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rPr>
              <w:t>专业选修</w:t>
            </w:r>
            <w:r>
              <w:rPr>
                <w:rFonts w:hint="eastAsia" w:asciiTheme="minorEastAsia" w:hAnsiTheme="minorEastAsia" w:eastAsiaTheme="minorEastAsia" w:cstheme="minorEastAsia"/>
                <w:kern w:val="0"/>
                <w:sz w:val="21"/>
                <w:szCs w:val="21"/>
                <w:lang w:val="en-US" w:eastAsia="zh-CN"/>
              </w:rPr>
              <w:t>课</w:t>
            </w:r>
          </w:p>
        </w:tc>
        <w:tc>
          <w:tcPr>
            <w:tcW w:w="1285"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both"/>
              <w:textAlignment w:val="auto"/>
              <w:rPr>
                <w:rFonts w:hint="eastAsia" w:asciiTheme="minorEastAsia" w:hAnsiTheme="minorEastAsia" w:eastAsiaTheme="minorEastAsia" w:cstheme="minorEastAsia"/>
                <w:b/>
                <w:bCs/>
                <w:kern w:val="0"/>
                <w:sz w:val="21"/>
                <w:szCs w:val="21"/>
              </w:rPr>
            </w:pPr>
            <w:r>
              <w:rPr>
                <w:rFonts w:hint="eastAsia" w:ascii="宋体" w:hAnsi="宋体" w:eastAsia="宋体" w:cs="宋体"/>
                <w:color w:val="000000"/>
                <w:kern w:val="0"/>
                <w:sz w:val="21"/>
                <w:szCs w:val="21"/>
                <w:lang w:val="en-US" w:eastAsia="zh-CN" w:bidi="ar"/>
              </w:rPr>
              <w:t>数码照片艺术处理</w:t>
            </w:r>
          </w:p>
        </w:tc>
        <w:tc>
          <w:tcPr>
            <w:tcW w:w="703"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w:t>
            </w:r>
          </w:p>
        </w:tc>
        <w:tc>
          <w:tcPr>
            <w:tcW w:w="722" w:type="dxa"/>
            <w:gridSpan w:val="2"/>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34</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b w:val="0"/>
                <w:bCs w:val="0"/>
                <w:kern w:val="0"/>
                <w:sz w:val="21"/>
                <w:szCs w:val="21"/>
                <w:lang w:val="en-US" w:eastAsia="zh-CN"/>
              </w:rPr>
            </w:pPr>
            <w:r>
              <w:rPr>
                <w:rFonts w:hint="eastAsia" w:asciiTheme="minorEastAsia" w:hAnsiTheme="minorEastAsia" w:eastAsiaTheme="minorEastAsia" w:cstheme="minorEastAsia"/>
                <w:b w:val="0"/>
                <w:bCs w:val="0"/>
                <w:kern w:val="0"/>
                <w:sz w:val="21"/>
                <w:szCs w:val="21"/>
                <w:lang w:val="en-US" w:eastAsia="zh-CN"/>
              </w:rPr>
              <w:t>8</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b w:val="0"/>
                <w:bCs w:val="0"/>
                <w:kern w:val="0"/>
                <w:sz w:val="21"/>
                <w:szCs w:val="21"/>
                <w:lang w:val="en-US" w:eastAsia="zh-CN"/>
              </w:rPr>
            </w:pPr>
            <w:r>
              <w:rPr>
                <w:rFonts w:hint="eastAsia" w:asciiTheme="minorEastAsia" w:hAnsiTheme="minorEastAsia" w:eastAsiaTheme="minorEastAsia" w:cstheme="minorEastAsia"/>
                <w:b w:val="0"/>
                <w:bCs w:val="0"/>
                <w:kern w:val="0"/>
                <w:sz w:val="21"/>
                <w:szCs w:val="21"/>
                <w:lang w:val="en-US" w:eastAsia="zh-CN"/>
              </w:rPr>
              <w:t>26</w:t>
            </w:r>
          </w:p>
        </w:tc>
        <w:tc>
          <w:tcPr>
            <w:tcW w:w="72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b/>
                <w:bCs/>
                <w:kern w:val="0"/>
                <w:sz w:val="21"/>
                <w:szCs w:val="21"/>
              </w:rPr>
            </w:pPr>
          </w:p>
        </w:tc>
        <w:tc>
          <w:tcPr>
            <w:tcW w:w="72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b/>
                <w:bCs/>
                <w:kern w:val="0"/>
                <w:sz w:val="21"/>
                <w:szCs w:val="21"/>
                <w:lang w:val="en-US" w:eastAsia="zh-CN"/>
              </w:rPr>
            </w:pPr>
            <w:r>
              <w:rPr>
                <w:rFonts w:hint="eastAsia" w:asciiTheme="minorEastAsia" w:hAnsiTheme="minorEastAsia" w:eastAsiaTheme="minorEastAsia" w:cstheme="minorEastAsia"/>
                <w:b w:val="0"/>
                <w:bCs w:val="0"/>
                <w:kern w:val="0"/>
                <w:sz w:val="21"/>
                <w:szCs w:val="21"/>
                <w:lang w:val="en-US" w:eastAsia="zh-CN"/>
              </w:rPr>
              <w:t>2</w:t>
            </w:r>
          </w:p>
        </w:tc>
        <w:tc>
          <w:tcPr>
            <w:tcW w:w="72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b/>
                <w:bCs/>
                <w:kern w:val="0"/>
                <w:sz w:val="21"/>
                <w:szCs w:val="21"/>
              </w:rPr>
            </w:pPr>
          </w:p>
        </w:tc>
        <w:tc>
          <w:tcPr>
            <w:tcW w:w="72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b/>
                <w:bCs/>
                <w:kern w:val="0"/>
                <w:sz w:val="21"/>
                <w:szCs w:val="21"/>
              </w:rPr>
            </w:pPr>
          </w:p>
        </w:tc>
        <w:tc>
          <w:tcPr>
            <w:tcW w:w="72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b w:val="0"/>
                <w:bCs w:val="0"/>
                <w:kern w:val="0"/>
                <w:sz w:val="21"/>
                <w:szCs w:val="21"/>
                <w:lang w:val="en-US" w:eastAsia="zh-CN"/>
              </w:rPr>
            </w:pPr>
          </w:p>
        </w:tc>
        <w:tc>
          <w:tcPr>
            <w:tcW w:w="723"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b/>
                <w:bCs/>
                <w:kern w:val="0"/>
                <w:sz w:val="21"/>
                <w:szCs w:val="21"/>
              </w:rPr>
            </w:pPr>
          </w:p>
        </w:tc>
      </w:tr>
      <w:tr>
        <w:tblPrEx>
          <w:tblCellMar>
            <w:top w:w="0" w:type="dxa"/>
            <w:left w:w="108" w:type="dxa"/>
            <w:bottom w:w="0" w:type="dxa"/>
            <w:right w:w="108" w:type="dxa"/>
          </w:tblCellMar>
        </w:tblPrEx>
        <w:trPr>
          <w:trHeight w:val="730"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left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85"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数字媒体</w:t>
            </w:r>
          </w:p>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sz w:val="21"/>
                <w:szCs w:val="21"/>
              </w:rPr>
              <w:t>技术</w:t>
            </w:r>
          </w:p>
        </w:tc>
        <w:tc>
          <w:tcPr>
            <w:tcW w:w="703"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w:t>
            </w:r>
          </w:p>
        </w:tc>
        <w:tc>
          <w:tcPr>
            <w:tcW w:w="722" w:type="dxa"/>
            <w:gridSpan w:val="2"/>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34</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b w:val="0"/>
                <w:bCs w:val="0"/>
                <w:kern w:val="0"/>
                <w:sz w:val="21"/>
                <w:szCs w:val="21"/>
                <w:lang w:val="en-US" w:eastAsia="zh-CN"/>
              </w:rPr>
            </w:pPr>
            <w:r>
              <w:rPr>
                <w:rFonts w:hint="eastAsia" w:asciiTheme="minorEastAsia" w:hAnsiTheme="minorEastAsia" w:eastAsiaTheme="minorEastAsia" w:cstheme="minorEastAsia"/>
                <w:b w:val="0"/>
                <w:bCs w:val="0"/>
                <w:kern w:val="0"/>
                <w:sz w:val="21"/>
                <w:szCs w:val="21"/>
                <w:lang w:val="en-US" w:eastAsia="zh-CN"/>
              </w:rPr>
              <w:t>10</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b w:val="0"/>
                <w:bCs w:val="0"/>
                <w:kern w:val="0"/>
                <w:sz w:val="21"/>
                <w:szCs w:val="21"/>
                <w:lang w:val="en-US" w:eastAsia="zh-CN"/>
              </w:rPr>
            </w:pPr>
            <w:r>
              <w:rPr>
                <w:rFonts w:hint="eastAsia" w:asciiTheme="minorEastAsia" w:hAnsiTheme="minorEastAsia" w:eastAsiaTheme="minorEastAsia" w:cstheme="minorEastAsia"/>
                <w:b w:val="0"/>
                <w:bCs w:val="0"/>
                <w:kern w:val="0"/>
                <w:sz w:val="21"/>
                <w:szCs w:val="21"/>
                <w:lang w:val="en-US" w:eastAsia="zh-CN"/>
              </w:rPr>
              <w:t>24</w:t>
            </w:r>
          </w:p>
        </w:tc>
        <w:tc>
          <w:tcPr>
            <w:tcW w:w="72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b/>
                <w:bCs/>
                <w:kern w:val="0"/>
                <w:sz w:val="21"/>
                <w:szCs w:val="21"/>
              </w:rPr>
            </w:pPr>
          </w:p>
        </w:tc>
        <w:tc>
          <w:tcPr>
            <w:tcW w:w="72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b/>
                <w:bCs/>
                <w:kern w:val="0"/>
                <w:sz w:val="21"/>
                <w:szCs w:val="21"/>
              </w:rPr>
            </w:pPr>
          </w:p>
        </w:tc>
        <w:tc>
          <w:tcPr>
            <w:tcW w:w="72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b/>
                <w:bCs/>
                <w:kern w:val="0"/>
                <w:sz w:val="21"/>
                <w:szCs w:val="21"/>
              </w:rPr>
            </w:pPr>
          </w:p>
        </w:tc>
        <w:tc>
          <w:tcPr>
            <w:tcW w:w="72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b/>
                <w:bCs/>
                <w:kern w:val="0"/>
                <w:sz w:val="21"/>
                <w:szCs w:val="21"/>
                <w:lang w:val="en-US" w:eastAsia="zh-CN"/>
              </w:rPr>
            </w:pPr>
          </w:p>
        </w:tc>
        <w:tc>
          <w:tcPr>
            <w:tcW w:w="72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b w:val="0"/>
                <w:bCs w:val="0"/>
                <w:kern w:val="0"/>
                <w:sz w:val="21"/>
                <w:szCs w:val="21"/>
                <w:lang w:val="en-US" w:eastAsia="zh-CN"/>
              </w:rPr>
            </w:pPr>
            <w:r>
              <w:rPr>
                <w:rFonts w:hint="eastAsia" w:asciiTheme="minorEastAsia" w:hAnsiTheme="minorEastAsia" w:eastAsiaTheme="minorEastAsia" w:cstheme="minorEastAsia"/>
                <w:b w:val="0"/>
                <w:bCs w:val="0"/>
                <w:kern w:val="0"/>
                <w:sz w:val="21"/>
                <w:szCs w:val="21"/>
                <w:lang w:val="en-US" w:eastAsia="zh-CN"/>
              </w:rPr>
              <w:t>2</w:t>
            </w:r>
          </w:p>
        </w:tc>
        <w:tc>
          <w:tcPr>
            <w:tcW w:w="723"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b/>
                <w:bCs/>
                <w:kern w:val="0"/>
                <w:sz w:val="21"/>
                <w:szCs w:val="21"/>
              </w:rPr>
            </w:pPr>
          </w:p>
        </w:tc>
      </w:tr>
      <w:tr>
        <w:tblPrEx>
          <w:tblCellMar>
            <w:top w:w="0" w:type="dxa"/>
            <w:left w:w="108" w:type="dxa"/>
            <w:bottom w:w="0" w:type="dxa"/>
            <w:right w:w="108" w:type="dxa"/>
          </w:tblCellMar>
        </w:tblPrEx>
        <w:trPr>
          <w:trHeight w:val="439"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left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85"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sz w:val="21"/>
                <w:szCs w:val="21"/>
              </w:rPr>
            </w:pPr>
            <w:r>
              <w:rPr>
                <w:rFonts w:hint="eastAsia" w:ascii="宋体" w:hAnsi="宋体" w:eastAsia="宋体" w:cs="宋体"/>
                <w:color w:val="221D1F"/>
                <w:sz w:val="21"/>
                <w:szCs w:val="21"/>
                <w:lang w:val="en-US" w:eastAsia="en-US" w:bidi="en-US"/>
              </w:rPr>
              <w:t>三维制作</w:t>
            </w:r>
          </w:p>
        </w:tc>
        <w:tc>
          <w:tcPr>
            <w:tcW w:w="703" w:type="dxa"/>
            <w:gridSpan w:val="2"/>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w:t>
            </w:r>
          </w:p>
        </w:tc>
        <w:tc>
          <w:tcPr>
            <w:tcW w:w="722" w:type="dxa"/>
            <w:gridSpan w:val="2"/>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68</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b w:val="0"/>
                <w:bCs w:val="0"/>
                <w:kern w:val="0"/>
                <w:sz w:val="21"/>
                <w:szCs w:val="21"/>
                <w:lang w:val="en-US" w:eastAsia="zh-CN"/>
              </w:rPr>
            </w:pPr>
            <w:r>
              <w:rPr>
                <w:rFonts w:hint="eastAsia" w:asciiTheme="minorEastAsia" w:hAnsiTheme="minorEastAsia" w:eastAsiaTheme="minorEastAsia" w:cstheme="minorEastAsia"/>
                <w:b w:val="0"/>
                <w:bCs w:val="0"/>
                <w:kern w:val="0"/>
                <w:sz w:val="21"/>
                <w:szCs w:val="21"/>
                <w:lang w:val="en-US" w:eastAsia="zh-CN"/>
              </w:rPr>
              <w:t>16</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b w:val="0"/>
                <w:bCs w:val="0"/>
                <w:kern w:val="0"/>
                <w:sz w:val="21"/>
                <w:szCs w:val="21"/>
                <w:lang w:val="en-US" w:eastAsia="zh-CN"/>
              </w:rPr>
            </w:pPr>
            <w:r>
              <w:rPr>
                <w:rFonts w:hint="eastAsia" w:asciiTheme="minorEastAsia" w:hAnsiTheme="minorEastAsia" w:eastAsiaTheme="minorEastAsia" w:cstheme="minorEastAsia"/>
                <w:b w:val="0"/>
                <w:bCs w:val="0"/>
                <w:kern w:val="0"/>
                <w:sz w:val="21"/>
                <w:szCs w:val="21"/>
                <w:lang w:val="en-US" w:eastAsia="zh-CN"/>
              </w:rPr>
              <w:t>52</w:t>
            </w:r>
          </w:p>
        </w:tc>
        <w:tc>
          <w:tcPr>
            <w:tcW w:w="72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b/>
                <w:bCs/>
                <w:kern w:val="0"/>
                <w:sz w:val="21"/>
                <w:szCs w:val="21"/>
              </w:rPr>
            </w:pPr>
          </w:p>
        </w:tc>
        <w:tc>
          <w:tcPr>
            <w:tcW w:w="72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b/>
                <w:bCs/>
                <w:kern w:val="0"/>
                <w:sz w:val="21"/>
                <w:szCs w:val="21"/>
              </w:rPr>
            </w:pPr>
          </w:p>
        </w:tc>
        <w:tc>
          <w:tcPr>
            <w:tcW w:w="72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b/>
                <w:bCs/>
                <w:kern w:val="0"/>
                <w:sz w:val="21"/>
                <w:szCs w:val="21"/>
              </w:rPr>
            </w:pPr>
          </w:p>
        </w:tc>
        <w:tc>
          <w:tcPr>
            <w:tcW w:w="72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b/>
                <w:bCs/>
                <w:kern w:val="0"/>
                <w:sz w:val="21"/>
                <w:szCs w:val="21"/>
                <w:lang w:val="en-US" w:eastAsia="zh-CN"/>
              </w:rPr>
            </w:pPr>
          </w:p>
        </w:tc>
        <w:tc>
          <w:tcPr>
            <w:tcW w:w="72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b w:val="0"/>
                <w:bCs w:val="0"/>
                <w:kern w:val="0"/>
                <w:sz w:val="21"/>
                <w:szCs w:val="21"/>
                <w:lang w:val="en-US" w:eastAsia="zh-CN"/>
              </w:rPr>
            </w:pPr>
            <w:r>
              <w:rPr>
                <w:rFonts w:hint="eastAsia" w:asciiTheme="minorEastAsia" w:hAnsiTheme="minorEastAsia" w:eastAsiaTheme="minorEastAsia" w:cstheme="minorEastAsia"/>
                <w:b w:val="0"/>
                <w:bCs w:val="0"/>
                <w:kern w:val="0"/>
                <w:sz w:val="21"/>
                <w:szCs w:val="21"/>
                <w:lang w:val="en-US" w:eastAsia="zh-CN"/>
              </w:rPr>
              <w:t>4</w:t>
            </w:r>
          </w:p>
        </w:tc>
        <w:tc>
          <w:tcPr>
            <w:tcW w:w="723"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b/>
                <w:bCs/>
                <w:kern w:val="0"/>
                <w:sz w:val="21"/>
                <w:szCs w:val="21"/>
              </w:rPr>
            </w:pPr>
          </w:p>
        </w:tc>
      </w:tr>
      <w:tr>
        <w:tblPrEx>
          <w:tblCellMar>
            <w:top w:w="0" w:type="dxa"/>
            <w:left w:w="108" w:type="dxa"/>
            <w:bottom w:w="0" w:type="dxa"/>
            <w:right w:w="108" w:type="dxa"/>
          </w:tblCellMar>
        </w:tblPrEx>
        <w:trPr>
          <w:trHeight w:val="610"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left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90" w:type="dxa"/>
            <w:gridSpan w:val="2"/>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after="80" w:line="320" w:lineRule="exact"/>
              <w:jc w:val="center"/>
              <w:textAlignment w:val="auto"/>
              <w:rPr>
                <w:rFonts w:hint="eastAsia" w:ascii="宋体" w:hAnsi="宋体" w:eastAsia="宋体" w:cs="宋体"/>
                <w:color w:val="221D1F"/>
                <w:sz w:val="21"/>
                <w:szCs w:val="21"/>
                <w:lang w:val="en-US" w:eastAsia="en-US" w:bidi="en-US"/>
              </w:rPr>
            </w:pPr>
            <w:r>
              <w:rPr>
                <w:rFonts w:hint="eastAsia" w:ascii="宋体" w:hAnsi="宋体" w:eastAsia="宋体" w:cs="宋体"/>
                <w:color w:val="221D1F"/>
                <w:kern w:val="2"/>
                <w:sz w:val="21"/>
                <w:szCs w:val="21"/>
                <w:lang w:val="en-US" w:eastAsia="zh-CN" w:bidi="ar-SA"/>
              </w:rPr>
              <w:t>计算机辅助设计</w:t>
            </w:r>
          </w:p>
        </w:tc>
        <w:tc>
          <w:tcPr>
            <w:tcW w:w="698"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w:t>
            </w:r>
          </w:p>
        </w:tc>
        <w:tc>
          <w:tcPr>
            <w:tcW w:w="722" w:type="dxa"/>
            <w:gridSpan w:val="2"/>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68</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b w:val="0"/>
                <w:bCs w:val="0"/>
                <w:kern w:val="0"/>
                <w:sz w:val="21"/>
                <w:szCs w:val="21"/>
                <w:lang w:val="en-US" w:eastAsia="zh-CN"/>
              </w:rPr>
            </w:pPr>
            <w:r>
              <w:rPr>
                <w:rFonts w:hint="eastAsia" w:asciiTheme="minorEastAsia" w:hAnsiTheme="minorEastAsia" w:eastAsiaTheme="minorEastAsia" w:cstheme="minorEastAsia"/>
                <w:b w:val="0"/>
                <w:bCs w:val="0"/>
                <w:kern w:val="0"/>
                <w:sz w:val="21"/>
                <w:szCs w:val="21"/>
                <w:lang w:val="en-US" w:eastAsia="zh-CN"/>
              </w:rPr>
              <w:t>16</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b w:val="0"/>
                <w:bCs w:val="0"/>
                <w:kern w:val="0"/>
                <w:sz w:val="21"/>
                <w:szCs w:val="21"/>
                <w:lang w:val="en-US" w:eastAsia="zh-CN"/>
              </w:rPr>
            </w:pPr>
            <w:r>
              <w:rPr>
                <w:rFonts w:hint="eastAsia" w:asciiTheme="minorEastAsia" w:hAnsiTheme="minorEastAsia" w:eastAsiaTheme="minorEastAsia" w:cstheme="minorEastAsia"/>
                <w:b w:val="0"/>
                <w:bCs w:val="0"/>
                <w:kern w:val="0"/>
                <w:sz w:val="21"/>
                <w:szCs w:val="21"/>
                <w:lang w:val="en-US" w:eastAsia="zh-CN"/>
              </w:rPr>
              <w:t>52</w:t>
            </w:r>
          </w:p>
        </w:tc>
        <w:tc>
          <w:tcPr>
            <w:tcW w:w="72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b/>
                <w:bCs/>
                <w:kern w:val="0"/>
                <w:sz w:val="21"/>
                <w:szCs w:val="21"/>
              </w:rPr>
            </w:pPr>
          </w:p>
        </w:tc>
        <w:tc>
          <w:tcPr>
            <w:tcW w:w="72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b/>
                <w:bCs/>
                <w:kern w:val="0"/>
                <w:sz w:val="21"/>
                <w:szCs w:val="21"/>
              </w:rPr>
            </w:pPr>
          </w:p>
        </w:tc>
        <w:tc>
          <w:tcPr>
            <w:tcW w:w="72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b/>
                <w:bCs/>
                <w:kern w:val="0"/>
                <w:sz w:val="21"/>
                <w:szCs w:val="21"/>
              </w:rPr>
            </w:pPr>
          </w:p>
        </w:tc>
        <w:tc>
          <w:tcPr>
            <w:tcW w:w="72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b/>
                <w:bCs/>
                <w:kern w:val="0"/>
                <w:sz w:val="21"/>
                <w:szCs w:val="21"/>
                <w:lang w:val="en-US" w:eastAsia="zh-CN"/>
              </w:rPr>
            </w:pPr>
          </w:p>
        </w:tc>
        <w:tc>
          <w:tcPr>
            <w:tcW w:w="72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b w:val="0"/>
                <w:bCs w:val="0"/>
                <w:kern w:val="0"/>
                <w:sz w:val="21"/>
                <w:szCs w:val="21"/>
                <w:lang w:val="en-US" w:eastAsia="zh-CN"/>
              </w:rPr>
            </w:pPr>
            <w:r>
              <w:rPr>
                <w:rFonts w:hint="eastAsia" w:asciiTheme="minorEastAsia" w:hAnsiTheme="minorEastAsia" w:eastAsiaTheme="minorEastAsia" w:cstheme="minorEastAsia"/>
                <w:b w:val="0"/>
                <w:bCs w:val="0"/>
                <w:kern w:val="0"/>
                <w:sz w:val="21"/>
                <w:szCs w:val="21"/>
                <w:lang w:val="en-US" w:eastAsia="zh-CN"/>
              </w:rPr>
              <w:t>4</w:t>
            </w:r>
          </w:p>
        </w:tc>
        <w:tc>
          <w:tcPr>
            <w:tcW w:w="723"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b/>
                <w:bCs/>
                <w:kern w:val="0"/>
                <w:sz w:val="21"/>
                <w:szCs w:val="21"/>
              </w:rPr>
            </w:pPr>
          </w:p>
        </w:tc>
      </w:tr>
      <w:tr>
        <w:tblPrEx>
          <w:tblCellMar>
            <w:top w:w="0" w:type="dxa"/>
            <w:left w:w="108" w:type="dxa"/>
            <w:bottom w:w="0" w:type="dxa"/>
            <w:right w:w="108" w:type="dxa"/>
          </w:tblCellMar>
        </w:tblPrEx>
        <w:trPr>
          <w:trHeight w:val="439"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left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90"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rPr>
                <w:rFonts w:hint="eastAsia" w:ascii="宋体" w:hAnsi="宋体" w:eastAsia="宋体" w:cs="宋体"/>
                <w:color w:val="221D1F"/>
                <w:sz w:val="21"/>
                <w:szCs w:val="21"/>
                <w:lang w:val="en-US" w:eastAsia="en-US" w:bidi="en-US"/>
              </w:rPr>
            </w:pPr>
            <w:r>
              <w:rPr>
                <w:rFonts w:hint="eastAsia" w:ascii="宋体" w:hAnsi="宋体" w:eastAsia="宋体" w:cs="宋体"/>
                <w:color w:val="000000"/>
                <w:kern w:val="0"/>
                <w:sz w:val="21"/>
                <w:szCs w:val="21"/>
                <w:lang w:val="en-US" w:eastAsia="zh-CN" w:bidi="ar"/>
              </w:rPr>
              <w:t>UI 设计</w:t>
            </w:r>
          </w:p>
        </w:tc>
        <w:tc>
          <w:tcPr>
            <w:tcW w:w="698"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w:t>
            </w:r>
          </w:p>
        </w:tc>
        <w:tc>
          <w:tcPr>
            <w:tcW w:w="722" w:type="dxa"/>
            <w:gridSpan w:val="2"/>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68</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b w:val="0"/>
                <w:bCs w:val="0"/>
                <w:kern w:val="0"/>
                <w:sz w:val="21"/>
                <w:szCs w:val="21"/>
                <w:lang w:val="en-US" w:eastAsia="zh-CN"/>
              </w:rPr>
            </w:pPr>
            <w:r>
              <w:rPr>
                <w:rFonts w:hint="eastAsia" w:asciiTheme="minorEastAsia" w:hAnsiTheme="minorEastAsia" w:eastAsiaTheme="minorEastAsia" w:cstheme="minorEastAsia"/>
                <w:b w:val="0"/>
                <w:bCs w:val="0"/>
                <w:kern w:val="0"/>
                <w:sz w:val="21"/>
                <w:szCs w:val="21"/>
                <w:lang w:val="en-US" w:eastAsia="zh-CN"/>
              </w:rPr>
              <w:t>16</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b w:val="0"/>
                <w:bCs w:val="0"/>
                <w:kern w:val="0"/>
                <w:sz w:val="21"/>
                <w:szCs w:val="21"/>
                <w:lang w:val="en-US" w:eastAsia="zh-CN"/>
              </w:rPr>
            </w:pPr>
            <w:r>
              <w:rPr>
                <w:rFonts w:hint="eastAsia" w:asciiTheme="minorEastAsia" w:hAnsiTheme="minorEastAsia" w:eastAsiaTheme="minorEastAsia" w:cstheme="minorEastAsia"/>
                <w:b w:val="0"/>
                <w:bCs w:val="0"/>
                <w:kern w:val="0"/>
                <w:sz w:val="21"/>
                <w:szCs w:val="21"/>
                <w:lang w:val="en-US" w:eastAsia="zh-CN"/>
              </w:rPr>
              <w:t>52</w:t>
            </w:r>
          </w:p>
        </w:tc>
        <w:tc>
          <w:tcPr>
            <w:tcW w:w="72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b/>
                <w:bCs/>
                <w:kern w:val="0"/>
                <w:sz w:val="21"/>
                <w:szCs w:val="21"/>
              </w:rPr>
            </w:pPr>
          </w:p>
        </w:tc>
        <w:tc>
          <w:tcPr>
            <w:tcW w:w="72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b/>
                <w:bCs/>
                <w:kern w:val="0"/>
                <w:sz w:val="21"/>
                <w:szCs w:val="21"/>
              </w:rPr>
            </w:pPr>
          </w:p>
        </w:tc>
        <w:tc>
          <w:tcPr>
            <w:tcW w:w="72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b/>
                <w:bCs/>
                <w:kern w:val="0"/>
                <w:sz w:val="21"/>
                <w:szCs w:val="21"/>
              </w:rPr>
            </w:pPr>
          </w:p>
        </w:tc>
        <w:tc>
          <w:tcPr>
            <w:tcW w:w="72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b/>
                <w:bCs/>
                <w:kern w:val="0"/>
                <w:sz w:val="21"/>
                <w:szCs w:val="21"/>
                <w:lang w:val="en-US" w:eastAsia="zh-CN"/>
              </w:rPr>
            </w:pPr>
          </w:p>
        </w:tc>
        <w:tc>
          <w:tcPr>
            <w:tcW w:w="72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b w:val="0"/>
                <w:bCs w:val="0"/>
                <w:kern w:val="0"/>
                <w:sz w:val="21"/>
                <w:szCs w:val="21"/>
                <w:lang w:val="en-US" w:eastAsia="zh-CN"/>
              </w:rPr>
            </w:pPr>
            <w:r>
              <w:rPr>
                <w:rFonts w:hint="eastAsia" w:asciiTheme="minorEastAsia" w:hAnsiTheme="minorEastAsia" w:eastAsiaTheme="minorEastAsia" w:cstheme="minorEastAsia"/>
                <w:b w:val="0"/>
                <w:bCs w:val="0"/>
                <w:kern w:val="0"/>
                <w:sz w:val="21"/>
                <w:szCs w:val="21"/>
                <w:lang w:val="en-US" w:eastAsia="zh-CN"/>
              </w:rPr>
              <w:t>4</w:t>
            </w:r>
          </w:p>
        </w:tc>
        <w:tc>
          <w:tcPr>
            <w:tcW w:w="723"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b/>
                <w:bCs/>
                <w:kern w:val="0"/>
                <w:sz w:val="21"/>
                <w:szCs w:val="21"/>
              </w:rPr>
            </w:pPr>
          </w:p>
        </w:tc>
      </w:tr>
      <w:tr>
        <w:tblPrEx>
          <w:tblCellMar>
            <w:top w:w="0" w:type="dxa"/>
            <w:left w:w="108" w:type="dxa"/>
            <w:bottom w:w="0" w:type="dxa"/>
            <w:right w:w="108" w:type="dxa"/>
          </w:tblCellMar>
        </w:tblPrEx>
        <w:trPr>
          <w:trHeight w:val="439"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90"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专业选修课学时学分</w:t>
            </w:r>
          </w:p>
        </w:tc>
        <w:tc>
          <w:tcPr>
            <w:tcW w:w="698" w:type="dxa"/>
            <w:tcBorders>
              <w:top w:val="nil"/>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b w:val="0"/>
                <w:bCs w:val="0"/>
                <w:kern w:val="0"/>
                <w:sz w:val="21"/>
                <w:szCs w:val="21"/>
                <w:lang w:val="en-US" w:eastAsia="zh-CN"/>
              </w:rPr>
            </w:pPr>
            <w:r>
              <w:rPr>
                <w:rFonts w:hint="eastAsia" w:asciiTheme="minorEastAsia" w:hAnsiTheme="minorEastAsia" w:eastAsiaTheme="minorEastAsia" w:cstheme="minorEastAsia"/>
                <w:b w:val="0"/>
                <w:bCs w:val="0"/>
                <w:kern w:val="0"/>
                <w:sz w:val="21"/>
                <w:szCs w:val="21"/>
                <w:lang w:val="en-US" w:eastAsia="zh-CN"/>
              </w:rPr>
              <w:t>16</w:t>
            </w:r>
          </w:p>
        </w:tc>
        <w:tc>
          <w:tcPr>
            <w:tcW w:w="722" w:type="dxa"/>
            <w:gridSpan w:val="2"/>
            <w:tcBorders>
              <w:top w:val="nil"/>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b w:val="0"/>
                <w:bCs w:val="0"/>
                <w:kern w:val="0"/>
                <w:sz w:val="21"/>
                <w:szCs w:val="21"/>
                <w:lang w:val="en-US" w:eastAsia="zh-CN"/>
              </w:rPr>
            </w:pPr>
            <w:r>
              <w:rPr>
                <w:rFonts w:hint="eastAsia" w:asciiTheme="minorEastAsia" w:hAnsiTheme="minorEastAsia" w:eastAsiaTheme="minorEastAsia" w:cstheme="minorEastAsia"/>
                <w:b w:val="0"/>
                <w:bCs w:val="0"/>
                <w:kern w:val="0"/>
                <w:sz w:val="21"/>
                <w:szCs w:val="21"/>
                <w:lang w:val="en-US" w:eastAsia="zh-CN"/>
              </w:rPr>
              <w:t>272</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b w:val="0"/>
                <w:bCs w:val="0"/>
                <w:kern w:val="0"/>
                <w:sz w:val="21"/>
                <w:szCs w:val="21"/>
                <w:lang w:val="en-US" w:eastAsia="zh-CN"/>
              </w:rPr>
            </w:pPr>
            <w:r>
              <w:rPr>
                <w:rFonts w:hint="eastAsia" w:asciiTheme="minorEastAsia" w:hAnsiTheme="minorEastAsia" w:eastAsiaTheme="minorEastAsia" w:cstheme="minorEastAsia"/>
                <w:b w:val="0"/>
                <w:bCs w:val="0"/>
                <w:kern w:val="0"/>
                <w:sz w:val="21"/>
                <w:szCs w:val="21"/>
                <w:lang w:val="en-US" w:eastAsia="zh-CN"/>
              </w:rPr>
              <w:t>66</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b w:val="0"/>
                <w:bCs w:val="0"/>
                <w:kern w:val="0"/>
                <w:sz w:val="21"/>
                <w:szCs w:val="21"/>
                <w:lang w:val="en-US" w:eastAsia="zh-CN"/>
              </w:rPr>
            </w:pPr>
            <w:r>
              <w:rPr>
                <w:rFonts w:hint="eastAsia" w:asciiTheme="minorEastAsia" w:hAnsiTheme="minorEastAsia" w:eastAsiaTheme="minorEastAsia" w:cstheme="minorEastAsia"/>
                <w:b w:val="0"/>
                <w:bCs w:val="0"/>
                <w:kern w:val="0"/>
                <w:sz w:val="21"/>
                <w:szCs w:val="21"/>
                <w:lang w:val="en-US" w:eastAsia="zh-CN"/>
              </w:rPr>
              <w:t>206</w:t>
            </w:r>
          </w:p>
        </w:tc>
        <w:tc>
          <w:tcPr>
            <w:tcW w:w="4333" w:type="dxa"/>
            <w:gridSpan w:val="6"/>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占总学时的比例</w:t>
            </w:r>
            <w:r>
              <w:rPr>
                <w:rFonts w:hint="eastAsia" w:asciiTheme="minorEastAsia" w:hAnsiTheme="minorEastAsia" w:eastAsiaTheme="minorEastAsia" w:cstheme="minorEastAsia"/>
                <w:b/>
                <w:bCs/>
                <w:kern w:val="0"/>
                <w:sz w:val="21"/>
                <w:szCs w:val="21"/>
                <w:lang w:val="en-US" w:eastAsia="zh-CN"/>
              </w:rPr>
              <w:t>8</w:t>
            </w:r>
            <w:r>
              <w:rPr>
                <w:rFonts w:hint="eastAsia" w:asciiTheme="minorEastAsia" w:hAnsiTheme="minorEastAsia" w:eastAsiaTheme="minorEastAsia" w:cstheme="minorEastAsia"/>
                <w:b/>
                <w:bCs/>
                <w:kern w:val="0"/>
                <w:sz w:val="21"/>
                <w:szCs w:val="21"/>
              </w:rPr>
              <w:t>.</w:t>
            </w:r>
            <w:r>
              <w:rPr>
                <w:rFonts w:hint="eastAsia" w:asciiTheme="minorEastAsia" w:hAnsiTheme="minorEastAsia" w:eastAsiaTheme="minorEastAsia" w:cstheme="minorEastAsia"/>
                <w:b/>
                <w:bCs/>
                <w:kern w:val="0"/>
                <w:sz w:val="21"/>
                <w:szCs w:val="21"/>
                <w:lang w:val="en-US" w:eastAsia="zh-CN"/>
              </w:rPr>
              <w:t>9</w:t>
            </w:r>
            <w:r>
              <w:rPr>
                <w:rFonts w:hint="eastAsia" w:asciiTheme="minorEastAsia" w:hAnsiTheme="minorEastAsia" w:eastAsiaTheme="minorEastAsia" w:cstheme="minorEastAsia"/>
                <w:b/>
                <w:bCs/>
                <w:kern w:val="0"/>
                <w:sz w:val="21"/>
                <w:szCs w:val="21"/>
              </w:rPr>
              <w:t>%</w:t>
            </w:r>
          </w:p>
        </w:tc>
      </w:tr>
      <w:tr>
        <w:tblPrEx>
          <w:tblCellMar>
            <w:top w:w="0" w:type="dxa"/>
            <w:left w:w="108" w:type="dxa"/>
            <w:bottom w:w="0" w:type="dxa"/>
            <w:right w:w="108" w:type="dxa"/>
          </w:tblCellMar>
        </w:tblPrEx>
        <w:trPr>
          <w:trHeight w:val="423"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restart"/>
            <w:tcBorders>
              <w:top w:val="nil"/>
              <w:left w:val="single" w:color="auto" w:sz="4" w:space="0"/>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实习实训</w:t>
            </w:r>
          </w:p>
        </w:tc>
        <w:tc>
          <w:tcPr>
            <w:tcW w:w="2710" w:type="dxa"/>
            <w:gridSpan w:val="5"/>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综合实习（含在专业课中）</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3" w:type="dxa"/>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r>
      <w:tr>
        <w:tblPrEx>
          <w:tblCellMar>
            <w:top w:w="0" w:type="dxa"/>
            <w:left w:w="108" w:type="dxa"/>
            <w:bottom w:w="0" w:type="dxa"/>
            <w:right w:w="108" w:type="dxa"/>
          </w:tblCellMar>
        </w:tblPrEx>
        <w:trPr>
          <w:trHeight w:val="439"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85"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顶岗实习</w:t>
            </w:r>
          </w:p>
        </w:tc>
        <w:tc>
          <w:tcPr>
            <w:tcW w:w="703" w:type="dxa"/>
            <w:gridSpan w:val="2"/>
            <w:tcBorders>
              <w:top w:val="nil"/>
              <w:left w:val="single" w:color="auto" w:sz="4" w:space="0"/>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rPr>
              <w:t>30</w:t>
            </w:r>
          </w:p>
        </w:tc>
        <w:tc>
          <w:tcPr>
            <w:tcW w:w="722" w:type="dxa"/>
            <w:gridSpan w:val="2"/>
            <w:tcBorders>
              <w:top w:val="nil"/>
              <w:left w:val="single" w:color="auto" w:sz="4" w:space="0"/>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rPr>
              <w:t>5</w:t>
            </w:r>
            <w:r>
              <w:rPr>
                <w:rFonts w:hint="eastAsia" w:asciiTheme="minorEastAsia" w:hAnsiTheme="minorEastAsia" w:eastAsiaTheme="minorEastAsia" w:cstheme="minorEastAsia"/>
                <w:kern w:val="0"/>
                <w:sz w:val="21"/>
                <w:szCs w:val="21"/>
                <w:lang w:val="en-US" w:eastAsia="zh-CN"/>
              </w:rPr>
              <w:t>1</w:t>
            </w:r>
            <w:r>
              <w:rPr>
                <w:rFonts w:hint="eastAsia" w:asciiTheme="minorEastAsia" w:hAnsiTheme="minorEastAsia" w:eastAsiaTheme="minorEastAsia" w:cstheme="minorEastAsia"/>
                <w:kern w:val="0"/>
                <w:sz w:val="21"/>
                <w:szCs w:val="21"/>
              </w:rPr>
              <w:t>0</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0</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510</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3"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30</w:t>
            </w:r>
          </w:p>
        </w:tc>
      </w:tr>
      <w:tr>
        <w:tblPrEx>
          <w:tblCellMar>
            <w:top w:w="0" w:type="dxa"/>
            <w:left w:w="108" w:type="dxa"/>
            <w:bottom w:w="0" w:type="dxa"/>
            <w:right w:w="108" w:type="dxa"/>
          </w:tblCellMar>
        </w:tblPrEx>
        <w:trPr>
          <w:trHeight w:val="90"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85"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实习实训学时学分</w:t>
            </w:r>
          </w:p>
        </w:tc>
        <w:tc>
          <w:tcPr>
            <w:tcW w:w="703" w:type="dxa"/>
            <w:gridSpan w:val="2"/>
            <w:tcBorders>
              <w:top w:val="nil"/>
              <w:left w:val="single" w:color="auto" w:sz="4" w:space="0"/>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rPr>
              <w:t>30</w:t>
            </w:r>
          </w:p>
        </w:tc>
        <w:tc>
          <w:tcPr>
            <w:tcW w:w="722" w:type="dxa"/>
            <w:gridSpan w:val="2"/>
            <w:tcBorders>
              <w:top w:val="nil"/>
              <w:left w:val="single" w:color="auto" w:sz="4" w:space="0"/>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rPr>
              <w:t>5</w:t>
            </w:r>
            <w:r>
              <w:rPr>
                <w:rFonts w:hint="eastAsia" w:asciiTheme="minorEastAsia" w:hAnsiTheme="minorEastAsia" w:eastAsiaTheme="minorEastAsia" w:cstheme="minorEastAsia"/>
                <w:kern w:val="0"/>
                <w:sz w:val="21"/>
                <w:szCs w:val="21"/>
                <w:lang w:val="en-US" w:eastAsia="zh-CN"/>
              </w:rPr>
              <w:t>1</w:t>
            </w:r>
            <w:r>
              <w:rPr>
                <w:rFonts w:hint="eastAsia" w:asciiTheme="minorEastAsia" w:hAnsiTheme="minorEastAsia" w:eastAsiaTheme="minorEastAsia" w:cstheme="minorEastAsia"/>
                <w:kern w:val="0"/>
                <w:sz w:val="21"/>
                <w:szCs w:val="21"/>
              </w:rPr>
              <w:t>0</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0</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510</w:t>
            </w:r>
          </w:p>
        </w:tc>
        <w:tc>
          <w:tcPr>
            <w:tcW w:w="4333" w:type="dxa"/>
            <w:gridSpan w:val="6"/>
            <w:tcBorders>
              <w:top w:val="single" w:color="auto" w:sz="4" w:space="0"/>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占总学时的比例16.7%</w:t>
            </w:r>
          </w:p>
        </w:tc>
      </w:tr>
      <w:tr>
        <w:tblPrEx>
          <w:tblCellMar>
            <w:top w:w="0" w:type="dxa"/>
            <w:left w:w="108" w:type="dxa"/>
            <w:bottom w:w="0" w:type="dxa"/>
            <w:right w:w="108" w:type="dxa"/>
          </w:tblCellMar>
        </w:tblPrEx>
        <w:trPr>
          <w:trHeight w:val="660"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894"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专业技能课程总学时学分</w:t>
            </w:r>
          </w:p>
        </w:tc>
        <w:tc>
          <w:tcPr>
            <w:tcW w:w="703"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b w:val="0"/>
                <w:bCs w:val="0"/>
                <w:kern w:val="0"/>
                <w:sz w:val="21"/>
                <w:szCs w:val="21"/>
                <w:lang w:val="en-US" w:eastAsia="zh-CN"/>
              </w:rPr>
            </w:pPr>
            <w:r>
              <w:rPr>
                <w:rFonts w:hint="eastAsia" w:asciiTheme="minorEastAsia" w:hAnsiTheme="minorEastAsia" w:eastAsiaTheme="minorEastAsia" w:cstheme="minorEastAsia"/>
                <w:b w:val="0"/>
                <w:bCs w:val="0"/>
                <w:kern w:val="0"/>
                <w:sz w:val="21"/>
                <w:szCs w:val="21"/>
                <w:lang w:val="en-US" w:eastAsia="zh-CN"/>
              </w:rPr>
              <w:t>104</w:t>
            </w:r>
          </w:p>
        </w:tc>
        <w:tc>
          <w:tcPr>
            <w:tcW w:w="722"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b w:val="0"/>
                <w:bCs w:val="0"/>
                <w:kern w:val="0"/>
                <w:sz w:val="21"/>
                <w:szCs w:val="21"/>
                <w:lang w:val="en-US" w:eastAsia="zh-CN"/>
              </w:rPr>
            </w:pPr>
            <w:r>
              <w:rPr>
                <w:rFonts w:hint="eastAsia" w:asciiTheme="minorEastAsia" w:hAnsiTheme="minorEastAsia" w:eastAsiaTheme="minorEastAsia" w:cstheme="minorEastAsia"/>
                <w:b w:val="0"/>
                <w:bCs w:val="0"/>
                <w:kern w:val="0"/>
                <w:sz w:val="21"/>
                <w:szCs w:val="21"/>
                <w:lang w:val="en-US" w:eastAsia="zh-CN"/>
              </w:rPr>
              <w:t>1768</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b w:val="0"/>
                <w:bCs w:val="0"/>
                <w:kern w:val="0"/>
                <w:sz w:val="21"/>
                <w:szCs w:val="21"/>
              </w:rPr>
            </w:pPr>
            <w:r>
              <w:rPr>
                <w:rFonts w:hint="eastAsia" w:asciiTheme="minorEastAsia" w:hAnsiTheme="minorEastAsia" w:eastAsiaTheme="minorEastAsia" w:cstheme="minorEastAsia"/>
                <w:b w:val="0"/>
                <w:bCs w:val="0"/>
                <w:kern w:val="0"/>
                <w:sz w:val="21"/>
                <w:szCs w:val="21"/>
                <w:lang w:val="en-US" w:eastAsia="zh-CN"/>
              </w:rPr>
              <w:t>400</w:t>
            </w:r>
            <w:r>
              <w:rPr>
                <w:rFonts w:hint="eastAsia" w:asciiTheme="minorEastAsia" w:hAnsiTheme="minorEastAsia" w:eastAsiaTheme="minorEastAsia" w:cstheme="minorEastAsia"/>
                <w:b w:val="0"/>
                <w:bCs w:val="0"/>
                <w:kern w:val="0"/>
                <w:sz w:val="21"/>
                <w:szCs w:val="21"/>
              </w:rPr>
              <w:t>　</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b w:val="0"/>
                <w:bCs w:val="0"/>
                <w:kern w:val="0"/>
                <w:sz w:val="21"/>
                <w:szCs w:val="21"/>
              </w:rPr>
            </w:pPr>
            <w:r>
              <w:rPr>
                <w:rFonts w:hint="eastAsia" w:asciiTheme="minorEastAsia" w:hAnsiTheme="minorEastAsia" w:eastAsiaTheme="minorEastAsia" w:cstheme="minorEastAsia"/>
                <w:b w:val="0"/>
                <w:bCs w:val="0"/>
                <w:kern w:val="0"/>
                <w:sz w:val="21"/>
                <w:szCs w:val="21"/>
                <w:lang w:val="en-US" w:eastAsia="zh-CN"/>
              </w:rPr>
              <w:t>1368</w:t>
            </w:r>
            <w:r>
              <w:rPr>
                <w:rFonts w:hint="eastAsia" w:asciiTheme="minorEastAsia" w:hAnsiTheme="minorEastAsia" w:eastAsiaTheme="minorEastAsia" w:cstheme="minorEastAsia"/>
                <w:b w:val="0"/>
                <w:bCs w:val="0"/>
                <w:kern w:val="0"/>
                <w:sz w:val="21"/>
                <w:szCs w:val="21"/>
              </w:rPr>
              <w:t>　</w:t>
            </w:r>
          </w:p>
        </w:tc>
        <w:tc>
          <w:tcPr>
            <w:tcW w:w="4333" w:type="dxa"/>
            <w:gridSpan w:val="6"/>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b/>
                <w:bCs/>
                <w:kern w:val="0"/>
                <w:sz w:val="21"/>
                <w:szCs w:val="21"/>
              </w:rPr>
              <w:t>占总学时的比例</w:t>
            </w:r>
            <w:r>
              <w:rPr>
                <w:rFonts w:hint="eastAsia" w:asciiTheme="minorEastAsia" w:hAnsiTheme="minorEastAsia" w:eastAsiaTheme="minorEastAsia" w:cstheme="minorEastAsia"/>
                <w:b/>
                <w:bCs/>
                <w:kern w:val="0"/>
                <w:sz w:val="21"/>
                <w:szCs w:val="21"/>
                <w:lang w:val="en-US" w:eastAsia="zh-CN"/>
              </w:rPr>
              <w:t>57.8</w:t>
            </w:r>
            <w:r>
              <w:rPr>
                <w:rFonts w:hint="eastAsia" w:asciiTheme="minorEastAsia" w:hAnsiTheme="minorEastAsia" w:eastAsiaTheme="minorEastAsia" w:cstheme="minorEastAsia"/>
                <w:b/>
                <w:bCs/>
                <w:kern w:val="0"/>
                <w:sz w:val="21"/>
                <w:szCs w:val="21"/>
              </w:rPr>
              <w:t>%</w:t>
            </w:r>
          </w:p>
        </w:tc>
      </w:tr>
      <w:tr>
        <w:tblPrEx>
          <w:tblCellMar>
            <w:top w:w="0" w:type="dxa"/>
            <w:left w:w="108" w:type="dxa"/>
            <w:bottom w:w="0" w:type="dxa"/>
            <w:right w:w="108" w:type="dxa"/>
          </w:tblCellMar>
        </w:tblPrEx>
        <w:trPr>
          <w:trHeight w:val="439" w:hRule="atLeast"/>
          <w:jc w:val="center"/>
        </w:trPr>
        <w:tc>
          <w:tcPr>
            <w:tcW w:w="2439" w:type="dxa"/>
            <w:gridSpan w:val="4"/>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eastAsia="zh-CN"/>
              </w:rPr>
            </w:pPr>
            <w:r>
              <w:rPr>
                <w:rFonts w:hint="eastAsia" w:asciiTheme="minorEastAsia" w:hAnsiTheme="minorEastAsia" w:eastAsiaTheme="minorEastAsia" w:cstheme="minorEastAsia"/>
                <w:b/>
                <w:bCs/>
                <w:kern w:val="0"/>
                <w:sz w:val="21"/>
                <w:szCs w:val="21"/>
                <w:lang w:val="en-US" w:eastAsia="zh-CN"/>
              </w:rPr>
              <w:t>总计</w:t>
            </w:r>
          </w:p>
        </w:tc>
        <w:tc>
          <w:tcPr>
            <w:tcW w:w="703"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172</w:t>
            </w:r>
          </w:p>
        </w:tc>
        <w:tc>
          <w:tcPr>
            <w:tcW w:w="717"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3060</w:t>
            </w:r>
          </w:p>
        </w:tc>
        <w:tc>
          <w:tcPr>
            <w:tcW w:w="705"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1380</w:t>
            </w:r>
          </w:p>
        </w:tc>
        <w:tc>
          <w:tcPr>
            <w:tcW w:w="692"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1680</w:t>
            </w:r>
          </w:p>
        </w:tc>
        <w:tc>
          <w:tcPr>
            <w:tcW w:w="722"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30</w:t>
            </w:r>
          </w:p>
        </w:tc>
        <w:tc>
          <w:tcPr>
            <w:tcW w:w="722"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30</w:t>
            </w:r>
          </w:p>
        </w:tc>
        <w:tc>
          <w:tcPr>
            <w:tcW w:w="722"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30</w:t>
            </w:r>
          </w:p>
        </w:tc>
        <w:tc>
          <w:tcPr>
            <w:tcW w:w="722"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30</w:t>
            </w:r>
          </w:p>
        </w:tc>
        <w:tc>
          <w:tcPr>
            <w:tcW w:w="722"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30</w:t>
            </w:r>
          </w:p>
        </w:tc>
        <w:tc>
          <w:tcPr>
            <w:tcW w:w="72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30</w:t>
            </w:r>
          </w:p>
        </w:tc>
      </w:tr>
      <w:tr>
        <w:tblPrEx>
          <w:tblCellMar>
            <w:top w:w="0" w:type="dxa"/>
            <w:left w:w="108" w:type="dxa"/>
            <w:bottom w:w="0" w:type="dxa"/>
            <w:right w:w="108" w:type="dxa"/>
          </w:tblCellMar>
        </w:tblPrEx>
        <w:trPr>
          <w:trHeight w:val="439" w:hRule="atLeast"/>
          <w:jc w:val="center"/>
        </w:trPr>
        <w:tc>
          <w:tcPr>
            <w:tcW w:w="1149" w:type="dxa"/>
            <w:gridSpan w:val="2"/>
            <w:vMerge w:val="restart"/>
            <w:tcBorders>
              <w:top w:val="single" w:color="auto" w:sz="4" w:space="0"/>
              <w:left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b/>
                <w:bCs/>
                <w:kern w:val="0"/>
                <w:sz w:val="21"/>
                <w:szCs w:val="21"/>
                <w:lang w:val="en-US" w:eastAsia="zh-CN"/>
              </w:rPr>
              <w:t>统计</w:t>
            </w:r>
          </w:p>
        </w:tc>
        <w:tc>
          <w:tcPr>
            <w:tcW w:w="1290"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b/>
                <w:bCs/>
                <w:kern w:val="0"/>
                <w:sz w:val="21"/>
                <w:szCs w:val="21"/>
                <w:lang w:val="en-US" w:eastAsia="zh-CN"/>
              </w:rPr>
            </w:pPr>
            <w:r>
              <w:rPr>
                <w:rFonts w:hint="eastAsia" w:asciiTheme="minorEastAsia" w:hAnsiTheme="minorEastAsia" w:eastAsiaTheme="minorEastAsia" w:cstheme="minorEastAsia"/>
                <w:b/>
                <w:bCs/>
                <w:kern w:val="0"/>
                <w:sz w:val="21"/>
                <w:szCs w:val="21"/>
                <w:lang w:val="en-US" w:eastAsia="zh-CN"/>
              </w:rPr>
              <w:t>课型</w:t>
            </w:r>
          </w:p>
        </w:tc>
        <w:tc>
          <w:tcPr>
            <w:tcW w:w="1420" w:type="dxa"/>
            <w:gridSpan w:val="3"/>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b/>
                <w:bCs/>
                <w:kern w:val="0"/>
                <w:sz w:val="21"/>
                <w:szCs w:val="21"/>
                <w:lang w:val="en-US" w:eastAsia="zh-CN"/>
              </w:rPr>
            </w:pPr>
            <w:r>
              <w:rPr>
                <w:rFonts w:hint="eastAsia" w:asciiTheme="minorEastAsia" w:hAnsiTheme="minorEastAsia" w:eastAsiaTheme="minorEastAsia" w:cstheme="minorEastAsia"/>
                <w:b/>
                <w:bCs/>
                <w:kern w:val="0"/>
                <w:sz w:val="21"/>
                <w:szCs w:val="21"/>
                <w:lang w:val="en-US" w:eastAsia="zh-CN"/>
              </w:rPr>
              <w:t>课时</w:t>
            </w:r>
          </w:p>
        </w:tc>
        <w:tc>
          <w:tcPr>
            <w:tcW w:w="5730" w:type="dxa"/>
            <w:gridSpan w:val="8"/>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b/>
                <w:bCs/>
                <w:kern w:val="0"/>
                <w:sz w:val="21"/>
                <w:szCs w:val="21"/>
              </w:rPr>
              <w:t>占总学时的比例</w:t>
            </w:r>
          </w:p>
        </w:tc>
      </w:tr>
      <w:tr>
        <w:tblPrEx>
          <w:tblCellMar>
            <w:top w:w="0" w:type="dxa"/>
            <w:left w:w="108" w:type="dxa"/>
            <w:bottom w:w="0" w:type="dxa"/>
            <w:right w:w="108" w:type="dxa"/>
          </w:tblCellMar>
        </w:tblPrEx>
        <w:trPr>
          <w:trHeight w:val="439" w:hRule="atLeast"/>
          <w:jc w:val="center"/>
        </w:trPr>
        <w:tc>
          <w:tcPr>
            <w:tcW w:w="1149" w:type="dxa"/>
            <w:gridSpan w:val="2"/>
            <w:vMerge w:val="continue"/>
            <w:tcBorders>
              <w:left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p>
        </w:tc>
        <w:tc>
          <w:tcPr>
            <w:tcW w:w="1290"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公共基础课</w:t>
            </w:r>
          </w:p>
        </w:tc>
        <w:tc>
          <w:tcPr>
            <w:tcW w:w="1420" w:type="dxa"/>
            <w:gridSpan w:val="3"/>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1292</w:t>
            </w:r>
          </w:p>
        </w:tc>
        <w:tc>
          <w:tcPr>
            <w:tcW w:w="5730" w:type="dxa"/>
            <w:gridSpan w:val="8"/>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42.2%</w:t>
            </w:r>
          </w:p>
        </w:tc>
      </w:tr>
      <w:tr>
        <w:tblPrEx>
          <w:tblCellMar>
            <w:top w:w="0" w:type="dxa"/>
            <w:left w:w="108" w:type="dxa"/>
            <w:bottom w:w="0" w:type="dxa"/>
            <w:right w:w="108" w:type="dxa"/>
          </w:tblCellMar>
        </w:tblPrEx>
        <w:trPr>
          <w:trHeight w:val="439" w:hRule="atLeast"/>
          <w:jc w:val="center"/>
        </w:trPr>
        <w:tc>
          <w:tcPr>
            <w:tcW w:w="1149" w:type="dxa"/>
            <w:gridSpan w:val="2"/>
            <w:vMerge w:val="continue"/>
            <w:tcBorders>
              <w:left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p>
        </w:tc>
        <w:tc>
          <w:tcPr>
            <w:tcW w:w="1290"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专业技能课</w:t>
            </w:r>
          </w:p>
        </w:tc>
        <w:tc>
          <w:tcPr>
            <w:tcW w:w="1420" w:type="dxa"/>
            <w:gridSpan w:val="3"/>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1768</w:t>
            </w:r>
          </w:p>
        </w:tc>
        <w:tc>
          <w:tcPr>
            <w:tcW w:w="5730" w:type="dxa"/>
            <w:gridSpan w:val="8"/>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57.8%</w:t>
            </w:r>
          </w:p>
        </w:tc>
      </w:tr>
      <w:tr>
        <w:tblPrEx>
          <w:tblCellMar>
            <w:top w:w="0" w:type="dxa"/>
            <w:left w:w="108" w:type="dxa"/>
            <w:bottom w:w="0" w:type="dxa"/>
            <w:right w:w="108" w:type="dxa"/>
          </w:tblCellMar>
        </w:tblPrEx>
        <w:trPr>
          <w:trHeight w:val="439" w:hRule="atLeast"/>
          <w:jc w:val="center"/>
        </w:trPr>
        <w:tc>
          <w:tcPr>
            <w:tcW w:w="1149" w:type="dxa"/>
            <w:gridSpan w:val="2"/>
            <w:vMerge w:val="continue"/>
            <w:tcBorders>
              <w:left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p>
        </w:tc>
        <w:tc>
          <w:tcPr>
            <w:tcW w:w="1290"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选修课</w:t>
            </w:r>
          </w:p>
        </w:tc>
        <w:tc>
          <w:tcPr>
            <w:tcW w:w="1420" w:type="dxa"/>
            <w:gridSpan w:val="3"/>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306</w:t>
            </w:r>
          </w:p>
        </w:tc>
        <w:tc>
          <w:tcPr>
            <w:tcW w:w="5730" w:type="dxa"/>
            <w:gridSpan w:val="8"/>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10%</w:t>
            </w:r>
          </w:p>
        </w:tc>
      </w:tr>
      <w:tr>
        <w:tblPrEx>
          <w:tblCellMar>
            <w:top w:w="0" w:type="dxa"/>
            <w:left w:w="108" w:type="dxa"/>
            <w:bottom w:w="0" w:type="dxa"/>
            <w:right w:w="108" w:type="dxa"/>
          </w:tblCellMar>
        </w:tblPrEx>
        <w:trPr>
          <w:trHeight w:val="439" w:hRule="atLeast"/>
          <w:jc w:val="center"/>
        </w:trPr>
        <w:tc>
          <w:tcPr>
            <w:tcW w:w="1149" w:type="dxa"/>
            <w:gridSpan w:val="2"/>
            <w:tcBorders>
              <w:left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p>
        </w:tc>
        <w:tc>
          <w:tcPr>
            <w:tcW w:w="1290"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理论课</w:t>
            </w:r>
          </w:p>
        </w:tc>
        <w:tc>
          <w:tcPr>
            <w:tcW w:w="1420" w:type="dxa"/>
            <w:gridSpan w:val="3"/>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1380</w:t>
            </w:r>
          </w:p>
        </w:tc>
        <w:tc>
          <w:tcPr>
            <w:tcW w:w="5730" w:type="dxa"/>
            <w:gridSpan w:val="8"/>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45.1%</w:t>
            </w:r>
          </w:p>
        </w:tc>
      </w:tr>
      <w:tr>
        <w:tblPrEx>
          <w:tblCellMar>
            <w:top w:w="0" w:type="dxa"/>
            <w:left w:w="108" w:type="dxa"/>
            <w:bottom w:w="0" w:type="dxa"/>
            <w:right w:w="108" w:type="dxa"/>
          </w:tblCellMar>
        </w:tblPrEx>
        <w:trPr>
          <w:trHeight w:val="439" w:hRule="atLeast"/>
          <w:jc w:val="center"/>
        </w:trPr>
        <w:tc>
          <w:tcPr>
            <w:tcW w:w="1149" w:type="dxa"/>
            <w:gridSpan w:val="2"/>
            <w:tcBorders>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p>
        </w:tc>
        <w:tc>
          <w:tcPr>
            <w:tcW w:w="1290"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实践课</w:t>
            </w:r>
          </w:p>
        </w:tc>
        <w:tc>
          <w:tcPr>
            <w:tcW w:w="1420" w:type="dxa"/>
            <w:gridSpan w:val="3"/>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1680</w:t>
            </w:r>
          </w:p>
        </w:tc>
        <w:tc>
          <w:tcPr>
            <w:tcW w:w="5730" w:type="dxa"/>
            <w:gridSpan w:val="8"/>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54.9%</w:t>
            </w:r>
          </w:p>
        </w:tc>
      </w:tr>
    </w:tbl>
    <w:p>
      <w:pPr>
        <w:keepNext w:val="0"/>
        <w:keepLines w:val="0"/>
        <w:pageBreakBefore w:val="0"/>
        <w:widowControl w:val="0"/>
        <w:kinsoku/>
        <w:wordWrap/>
        <w:overflowPunct/>
        <w:topLinePunct w:val="0"/>
        <w:autoSpaceDE/>
        <w:autoSpaceDN/>
        <w:bidi w:val="0"/>
        <w:adjustRightInd/>
        <w:snapToGrid/>
        <w:spacing w:before="219" w:beforeLines="50" w:after="219" w:afterLines="50" w:line="280" w:lineRule="exact"/>
        <w:ind w:firstLine="562" w:firstLineChars="200"/>
        <w:textAlignment w:val="auto"/>
        <w:rPr>
          <w:rFonts w:hint="eastAsia" w:ascii="黑体" w:hAnsi="黑体" w:eastAsia="黑体" w:cs="黑体"/>
          <w:b/>
          <w:bCs w:val="0"/>
          <w:sz w:val="28"/>
          <w:szCs w:val="28"/>
        </w:rPr>
      </w:pPr>
      <w:bookmarkStart w:id="2" w:name="_Toc502333846"/>
      <w:r>
        <w:rPr>
          <w:rFonts w:hint="eastAsia" w:ascii="黑体" w:hAnsi="黑体" w:eastAsia="黑体" w:cs="黑体"/>
          <w:b/>
          <w:bCs w:val="0"/>
          <w:sz w:val="28"/>
          <w:szCs w:val="28"/>
        </w:rPr>
        <w:t>八、实施保障</w:t>
      </w:r>
    </w:p>
    <w:p>
      <w:pPr>
        <w:adjustRightInd w:val="0"/>
        <w:spacing w:line="360" w:lineRule="exact"/>
        <w:ind w:firstLine="482"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（一）师资队伍</w:t>
      </w:r>
    </w:p>
    <w:p>
      <w:pPr>
        <w:adjustRightInd w:val="0"/>
        <w:spacing w:line="36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根据教育部颁布的《中等职业学校教师</w:t>
      </w:r>
      <w:r>
        <w:rPr>
          <w:rFonts w:hint="eastAsia" w:asciiTheme="minorEastAsia" w:hAnsiTheme="minorEastAsia" w:eastAsiaTheme="minorEastAsia" w:cstheme="minorEastAsia"/>
          <w:sz w:val="21"/>
          <w:szCs w:val="21"/>
          <w:lang w:val="en-US" w:eastAsia="zh-CN"/>
        </w:rPr>
        <w:t>专</w:t>
      </w:r>
      <w:r>
        <w:rPr>
          <w:rFonts w:hint="eastAsia" w:asciiTheme="minorEastAsia" w:hAnsiTheme="minorEastAsia" w:eastAsiaTheme="minorEastAsia" w:cstheme="minorEastAsia"/>
          <w:sz w:val="21"/>
          <w:szCs w:val="21"/>
        </w:rPr>
        <w:t>业标准》和《中等职业学校设置标准》的有关</w:t>
      </w:r>
      <w:r>
        <w:rPr>
          <w:rFonts w:hint="eastAsia" w:asciiTheme="minorEastAsia" w:hAnsiTheme="minorEastAsia" w:eastAsiaTheme="minorEastAsia" w:cstheme="minorEastAsia"/>
          <w:sz w:val="21"/>
          <w:szCs w:val="21"/>
          <w:lang w:val="en-US" w:eastAsia="zh-CN"/>
        </w:rPr>
        <w:t>规</w:t>
      </w:r>
      <w:r>
        <w:rPr>
          <w:rFonts w:hint="eastAsia" w:asciiTheme="minorEastAsia" w:hAnsiTheme="minorEastAsia" w:eastAsiaTheme="minorEastAsia" w:cstheme="minorEastAsia"/>
          <w:sz w:val="21"/>
          <w:szCs w:val="21"/>
        </w:rPr>
        <w:t>定，</w:t>
      </w:r>
      <w:r>
        <w:rPr>
          <w:rFonts w:hint="eastAsia" w:asciiTheme="minorEastAsia" w:hAnsiTheme="minorEastAsia" w:eastAsiaTheme="minorEastAsia" w:cstheme="minorEastAsia"/>
          <w:sz w:val="21"/>
          <w:szCs w:val="21"/>
          <w:lang w:val="en-US" w:eastAsia="zh-CN"/>
        </w:rPr>
        <w:t>进</w:t>
      </w:r>
      <w:r>
        <w:rPr>
          <w:rFonts w:hint="eastAsia" w:asciiTheme="minorEastAsia" w:hAnsiTheme="minorEastAsia" w:eastAsiaTheme="minorEastAsia" w:cstheme="minorEastAsia"/>
          <w:sz w:val="21"/>
          <w:szCs w:val="21"/>
        </w:rPr>
        <w:t>行教师队伍建设，</w:t>
      </w:r>
      <w:r>
        <w:rPr>
          <w:rFonts w:hint="eastAsia" w:asciiTheme="minorEastAsia" w:hAnsiTheme="minorEastAsia" w:eastAsiaTheme="minorEastAsia" w:cstheme="minorEastAsia"/>
          <w:sz w:val="21"/>
          <w:szCs w:val="21"/>
          <w:lang w:val="en-US" w:eastAsia="zh-CN"/>
        </w:rPr>
        <w:t>合</w:t>
      </w:r>
      <w:r>
        <w:rPr>
          <w:rFonts w:hint="eastAsia" w:asciiTheme="minorEastAsia" w:hAnsiTheme="minorEastAsia" w:eastAsiaTheme="minorEastAsia" w:cstheme="minorEastAsia"/>
          <w:sz w:val="21"/>
          <w:szCs w:val="21"/>
        </w:rPr>
        <w:t>理配置教师资源。</w:t>
      </w:r>
    </w:p>
    <w:p>
      <w:pPr>
        <w:adjustRightInd w:val="0"/>
        <w:spacing w:line="360" w:lineRule="exact"/>
        <w:ind w:firstLine="422" w:firstLineChars="200"/>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1.基本要求</w:t>
      </w:r>
    </w:p>
    <w:p>
      <w:pPr>
        <w:adjustRightInd w:val="0"/>
        <w:spacing w:line="36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热爱职业教育亊业，具有职业理想、敬业精神和奉献精神，践行社会主义核心价值体系，履行教师职业道德</w:t>
      </w:r>
      <w:r>
        <w:rPr>
          <w:rFonts w:hint="eastAsia" w:asciiTheme="minorEastAsia" w:hAnsiTheme="minorEastAsia" w:eastAsiaTheme="minorEastAsia" w:cstheme="minorEastAsia"/>
          <w:sz w:val="21"/>
          <w:szCs w:val="21"/>
          <w:lang w:val="en-US" w:eastAsia="zh-CN"/>
        </w:rPr>
        <w:t>规</w:t>
      </w:r>
      <w:r>
        <w:rPr>
          <w:rFonts w:hint="eastAsia" w:asciiTheme="minorEastAsia" w:hAnsiTheme="minorEastAsia" w:eastAsiaTheme="minorEastAsia" w:cstheme="minorEastAsia"/>
          <w:sz w:val="21"/>
          <w:szCs w:val="21"/>
        </w:rPr>
        <w:t>范，依法执教。</w:t>
      </w:r>
    </w:p>
    <w:p>
      <w:pPr>
        <w:adjustRightInd w:val="0"/>
        <w:spacing w:line="360" w:lineRule="exact"/>
        <w:ind w:firstLine="422" w:firstLineChars="200"/>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2.专业教师要求</w:t>
      </w:r>
    </w:p>
    <w:p>
      <w:pPr>
        <w:adjustRightInd w:val="0"/>
        <w:spacing w:line="36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计算机</w:t>
      </w:r>
      <w:r>
        <w:rPr>
          <w:rFonts w:hint="eastAsia" w:asciiTheme="minorEastAsia" w:hAnsiTheme="minorEastAsia" w:eastAsiaTheme="minorEastAsia" w:cstheme="minorEastAsia"/>
          <w:sz w:val="21"/>
          <w:szCs w:val="21"/>
          <w:lang w:val="en-US" w:eastAsia="zh-CN"/>
        </w:rPr>
        <w:t>平面设计专</w:t>
      </w:r>
      <w:r>
        <w:rPr>
          <w:rFonts w:hint="eastAsia" w:asciiTheme="minorEastAsia" w:hAnsiTheme="minorEastAsia" w:eastAsiaTheme="minorEastAsia" w:cstheme="minorEastAsia"/>
          <w:sz w:val="21"/>
          <w:szCs w:val="21"/>
        </w:rPr>
        <w:t>业是我校主要</w:t>
      </w:r>
      <w:r>
        <w:rPr>
          <w:rFonts w:hint="eastAsia" w:asciiTheme="minorEastAsia" w:hAnsiTheme="minorEastAsia" w:eastAsiaTheme="minorEastAsia" w:cstheme="minorEastAsia"/>
          <w:sz w:val="21"/>
          <w:szCs w:val="21"/>
          <w:lang w:val="en-US" w:eastAsia="zh-CN"/>
        </w:rPr>
        <w:t>专</w:t>
      </w:r>
      <w:r>
        <w:rPr>
          <w:rFonts w:hint="eastAsia" w:asciiTheme="minorEastAsia" w:hAnsiTheme="minorEastAsia" w:eastAsiaTheme="minorEastAsia" w:cstheme="minorEastAsia"/>
          <w:sz w:val="21"/>
          <w:szCs w:val="21"/>
        </w:rPr>
        <w:t>业</w:t>
      </w:r>
      <w:r>
        <w:rPr>
          <w:rFonts w:hint="eastAsia" w:asciiTheme="minorEastAsia" w:hAnsiTheme="minorEastAsia" w:eastAsiaTheme="minorEastAsia" w:cstheme="minorEastAsia"/>
          <w:sz w:val="21"/>
          <w:szCs w:val="21"/>
          <w:lang w:val="en-US" w:eastAsia="zh-CN"/>
        </w:rPr>
        <w:t>之</w:t>
      </w:r>
      <w:r>
        <w:rPr>
          <w:rFonts w:hint="eastAsia" w:asciiTheme="minorEastAsia" w:hAnsiTheme="minorEastAsia" w:eastAsiaTheme="minorEastAsia" w:cstheme="minorEastAsia"/>
          <w:sz w:val="21"/>
          <w:szCs w:val="21"/>
        </w:rPr>
        <w:t>一，本</w:t>
      </w:r>
      <w:r>
        <w:rPr>
          <w:rFonts w:hint="eastAsia" w:asciiTheme="minorEastAsia" w:hAnsiTheme="minorEastAsia" w:eastAsiaTheme="minorEastAsia" w:cstheme="minorEastAsia"/>
          <w:sz w:val="21"/>
          <w:szCs w:val="21"/>
          <w:lang w:val="en-US" w:eastAsia="zh-CN"/>
        </w:rPr>
        <w:t>专</w:t>
      </w:r>
      <w:r>
        <w:rPr>
          <w:rFonts w:hint="eastAsia" w:asciiTheme="minorEastAsia" w:hAnsiTheme="minorEastAsia" w:eastAsiaTheme="minorEastAsia" w:cstheme="minorEastAsia"/>
          <w:sz w:val="21"/>
          <w:szCs w:val="21"/>
        </w:rPr>
        <w:t>业现有校内</w:t>
      </w:r>
      <w:r>
        <w:rPr>
          <w:rFonts w:hint="eastAsia" w:asciiTheme="minorEastAsia" w:hAnsiTheme="minorEastAsia" w:eastAsiaTheme="minorEastAsia" w:cstheme="minorEastAsia"/>
          <w:sz w:val="21"/>
          <w:szCs w:val="21"/>
          <w:lang w:val="en-US" w:eastAsia="zh-CN"/>
        </w:rPr>
        <w:t>专任专</w:t>
      </w:r>
      <w:r>
        <w:rPr>
          <w:rFonts w:hint="eastAsia" w:asciiTheme="minorEastAsia" w:hAnsiTheme="minorEastAsia" w:eastAsiaTheme="minorEastAsia" w:cstheme="minorEastAsia"/>
          <w:sz w:val="21"/>
          <w:szCs w:val="21"/>
        </w:rPr>
        <w:t>业教师 1</w:t>
      </w:r>
      <w:r>
        <w:rPr>
          <w:rFonts w:hint="eastAsia" w:asciiTheme="minorEastAsia" w:hAnsiTheme="minorEastAsia" w:eastAsiaTheme="minorEastAsia" w:cstheme="minorEastAsia"/>
          <w:sz w:val="21"/>
          <w:szCs w:val="21"/>
          <w:lang w:val="en-US" w:eastAsia="zh-CN"/>
        </w:rPr>
        <w:t>2</w:t>
      </w:r>
      <w:r>
        <w:rPr>
          <w:rFonts w:hint="eastAsia" w:asciiTheme="minorEastAsia" w:hAnsiTheme="minorEastAsia" w:eastAsiaTheme="minorEastAsia" w:cstheme="minorEastAsia"/>
          <w:sz w:val="21"/>
          <w:szCs w:val="21"/>
        </w:rPr>
        <w:t>人，高级职称</w:t>
      </w:r>
      <w:r>
        <w:rPr>
          <w:rFonts w:hint="eastAsia" w:asciiTheme="minorEastAsia" w:hAnsiTheme="minorEastAsia" w:eastAsiaTheme="minorEastAsia" w:cstheme="minorEastAsia"/>
          <w:sz w:val="21"/>
          <w:szCs w:val="21"/>
          <w:lang w:val="en-US" w:eastAsia="zh-CN"/>
        </w:rPr>
        <w:t>2</w:t>
      </w:r>
      <w:r>
        <w:rPr>
          <w:rFonts w:hint="eastAsia" w:asciiTheme="minorEastAsia" w:hAnsiTheme="minorEastAsia" w:eastAsiaTheme="minorEastAsia" w:cstheme="minorEastAsia"/>
          <w:sz w:val="21"/>
          <w:szCs w:val="21"/>
        </w:rPr>
        <w:t xml:space="preserve">人，中级职称 </w:t>
      </w:r>
      <w:r>
        <w:rPr>
          <w:rFonts w:hint="eastAsia" w:asciiTheme="minorEastAsia" w:hAnsiTheme="minorEastAsia" w:eastAsiaTheme="minorEastAsia" w:cstheme="minorEastAsia"/>
          <w:sz w:val="21"/>
          <w:szCs w:val="21"/>
          <w:lang w:val="en-US" w:eastAsia="zh-CN"/>
        </w:rPr>
        <w:t>7</w:t>
      </w:r>
      <w:r>
        <w:rPr>
          <w:rFonts w:hint="eastAsia" w:asciiTheme="minorEastAsia" w:hAnsiTheme="minorEastAsia" w:eastAsiaTheme="minorEastAsia" w:cstheme="minorEastAsia"/>
          <w:sz w:val="21"/>
          <w:szCs w:val="21"/>
        </w:rPr>
        <w:t xml:space="preserve"> 人，</w:t>
      </w:r>
      <w:r>
        <w:rPr>
          <w:rFonts w:hint="eastAsia" w:asciiTheme="minorEastAsia" w:hAnsiTheme="minorEastAsia" w:eastAsiaTheme="minorEastAsia" w:cstheme="minorEastAsia"/>
          <w:sz w:val="21"/>
          <w:szCs w:val="21"/>
          <w:lang w:val="en-US" w:eastAsia="zh-CN"/>
        </w:rPr>
        <w:t>县</w:t>
      </w:r>
      <w:r>
        <w:rPr>
          <w:rFonts w:hint="eastAsia" w:asciiTheme="minorEastAsia" w:hAnsiTheme="minorEastAsia" w:eastAsiaTheme="minorEastAsia" w:cstheme="minorEastAsia"/>
          <w:sz w:val="21"/>
          <w:szCs w:val="21"/>
        </w:rPr>
        <w:t xml:space="preserve">级双师型教师比例为 </w:t>
      </w:r>
      <w:r>
        <w:rPr>
          <w:rFonts w:hint="eastAsia" w:asciiTheme="minorEastAsia" w:hAnsiTheme="minorEastAsia" w:eastAsiaTheme="minorEastAsia" w:cstheme="minorEastAsia"/>
          <w:sz w:val="21"/>
          <w:szCs w:val="21"/>
          <w:lang w:val="en-US" w:eastAsia="zh-CN"/>
        </w:rPr>
        <w:t>85</w:t>
      </w:r>
      <w:r>
        <w:rPr>
          <w:rFonts w:hint="eastAsia" w:asciiTheme="minorEastAsia" w:hAnsiTheme="minorEastAsia" w:eastAsiaTheme="minorEastAsia" w:cstheme="minorEastAsia"/>
          <w:sz w:val="21"/>
          <w:szCs w:val="21"/>
        </w:rPr>
        <w:t>%；市学科带头人</w:t>
      </w: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eastAsiaTheme="minorEastAsia" w:cstheme="minorEastAsia"/>
          <w:sz w:val="21"/>
          <w:szCs w:val="21"/>
        </w:rPr>
        <w:t>名，市学科带头人培养对象</w:t>
      </w: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eastAsiaTheme="minorEastAsia" w:cstheme="minorEastAsia"/>
          <w:sz w:val="21"/>
          <w:szCs w:val="21"/>
        </w:rPr>
        <w:t xml:space="preserve"> 人，市骨干教师 </w:t>
      </w: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eastAsiaTheme="minorEastAsia" w:cstheme="minorEastAsia"/>
          <w:sz w:val="21"/>
          <w:szCs w:val="21"/>
        </w:rPr>
        <w:t xml:space="preserve"> 名</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县</w:t>
      </w:r>
      <w:r>
        <w:rPr>
          <w:rFonts w:hint="eastAsia" w:asciiTheme="minorEastAsia" w:hAnsiTheme="minorEastAsia" w:eastAsiaTheme="minorEastAsia" w:cstheme="minorEastAsia"/>
          <w:sz w:val="21"/>
          <w:szCs w:val="21"/>
        </w:rPr>
        <w:t>骨干教师</w:t>
      </w:r>
      <w:r>
        <w:rPr>
          <w:rFonts w:hint="eastAsia" w:asciiTheme="minorEastAsia" w:hAnsiTheme="minorEastAsia" w:eastAsiaTheme="minorEastAsia" w:cstheme="minorEastAsia"/>
          <w:sz w:val="21"/>
          <w:szCs w:val="21"/>
          <w:lang w:val="en-US" w:eastAsia="zh-CN"/>
        </w:rPr>
        <w:t>4名</w:t>
      </w:r>
      <w:r>
        <w:rPr>
          <w:rFonts w:hint="eastAsia" w:asciiTheme="minorEastAsia" w:hAnsiTheme="minorEastAsia" w:eastAsiaTheme="minorEastAsia" w:cstheme="minorEastAsia"/>
          <w:sz w:val="21"/>
          <w:szCs w:val="21"/>
        </w:rPr>
        <w:t>。</w:t>
      </w:r>
    </w:p>
    <w:p>
      <w:pPr>
        <w:adjustRightInd w:val="0"/>
        <w:spacing w:line="36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具体师资情况如下表，在安排课证融通课程时优先安排</w:t>
      </w:r>
      <w:r>
        <w:rPr>
          <w:rFonts w:hint="eastAsia" w:asciiTheme="minorEastAsia" w:hAnsiTheme="minorEastAsia" w:eastAsiaTheme="minorEastAsia" w:cstheme="minorEastAsia"/>
          <w:sz w:val="21"/>
          <w:szCs w:val="21"/>
          <w:lang w:val="en-US" w:eastAsia="zh-CN"/>
        </w:rPr>
        <w:t>取</w:t>
      </w:r>
      <w:r>
        <w:rPr>
          <w:rFonts w:hint="eastAsia" w:asciiTheme="minorEastAsia" w:hAnsiTheme="minorEastAsia" w:eastAsiaTheme="minorEastAsia" w:cstheme="minorEastAsia"/>
          <w:sz w:val="21"/>
          <w:szCs w:val="21"/>
        </w:rPr>
        <w:t>得相关职业技能等级证书的教师。</w:t>
      </w:r>
    </w:p>
    <w:p>
      <w:pPr>
        <w:keepNext w:val="0"/>
        <w:keepLines w:val="0"/>
        <w:pageBreakBefore w:val="0"/>
        <w:widowControl w:val="0"/>
        <w:kinsoku/>
        <w:wordWrap/>
        <w:overflowPunct/>
        <w:topLinePunct w:val="0"/>
        <w:autoSpaceDE/>
        <w:autoSpaceDN/>
        <w:bidi w:val="0"/>
        <w:adjustRightInd w:val="0"/>
        <w:snapToGrid/>
        <w:spacing w:line="440" w:lineRule="exact"/>
        <w:ind w:firstLine="560" w:firstLineChars="200"/>
        <w:jc w:val="center"/>
        <w:textAlignment w:val="auto"/>
        <w:rPr>
          <w:rFonts w:hint="eastAsia"/>
        </w:rPr>
      </w:pPr>
      <w:r>
        <w:rPr>
          <w:rFonts w:hint="eastAsia" w:asciiTheme="minorEastAsia" w:hAnsiTheme="minorEastAsia" w:eastAsiaTheme="minorEastAsia" w:cstheme="minorEastAsia"/>
          <w:sz w:val="28"/>
          <w:szCs w:val="28"/>
        </w:rPr>
        <w:t>计算机</w:t>
      </w:r>
      <w:r>
        <w:rPr>
          <w:rFonts w:hint="eastAsia" w:asciiTheme="minorEastAsia" w:hAnsiTheme="minorEastAsia" w:eastAsiaTheme="minorEastAsia" w:cstheme="minorEastAsia"/>
          <w:sz w:val="28"/>
          <w:szCs w:val="28"/>
          <w:lang w:val="en-US" w:eastAsia="zh-CN"/>
        </w:rPr>
        <w:t>平面设计</w:t>
      </w:r>
      <w:r>
        <w:rPr>
          <w:rFonts w:hint="eastAsia" w:asciiTheme="minorEastAsia" w:hAnsiTheme="minorEastAsia" w:eastAsiaTheme="minorEastAsia" w:cstheme="minorEastAsia"/>
          <w:sz w:val="28"/>
          <w:szCs w:val="28"/>
        </w:rPr>
        <w:t>专业教学团队名单</w:t>
      </w:r>
    </w:p>
    <w:tbl>
      <w:tblPr>
        <w:tblStyle w:val="11"/>
        <w:tblpPr w:leftFromText="180" w:rightFromText="180" w:vertAnchor="text" w:horzAnchor="page" w:tblpXSpec="center" w:tblpY="142"/>
        <w:tblOverlap w:val="never"/>
        <w:tblW w:w="10218" w:type="dxa"/>
        <w:jc w:val="center"/>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28" w:type="dxa"/>
          <w:bottom w:w="0" w:type="dxa"/>
          <w:right w:w="28" w:type="dxa"/>
        </w:tblCellMar>
      </w:tblPr>
      <w:tblGrid>
        <w:gridCol w:w="399"/>
        <w:gridCol w:w="896"/>
        <w:gridCol w:w="573"/>
        <w:gridCol w:w="582"/>
        <w:gridCol w:w="1005"/>
        <w:gridCol w:w="1170"/>
        <w:gridCol w:w="2907"/>
        <w:gridCol w:w="1020"/>
        <w:gridCol w:w="1666"/>
      </w:tblGrid>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408" w:hRule="atLeast"/>
          <w:jc w:val="center"/>
        </w:trPr>
        <w:tc>
          <w:tcPr>
            <w:tcW w:w="399" w:type="dxa"/>
            <w:tcBorders>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序号</w:t>
            </w:r>
          </w:p>
        </w:tc>
        <w:tc>
          <w:tcPr>
            <w:tcW w:w="896"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姓名</w:t>
            </w:r>
          </w:p>
        </w:tc>
        <w:tc>
          <w:tcPr>
            <w:tcW w:w="573"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性别</w:t>
            </w:r>
          </w:p>
        </w:tc>
        <w:tc>
          <w:tcPr>
            <w:tcW w:w="582"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年龄</w:t>
            </w:r>
          </w:p>
        </w:tc>
        <w:tc>
          <w:tcPr>
            <w:tcW w:w="1005"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专业技术职务</w:t>
            </w:r>
          </w:p>
        </w:tc>
        <w:tc>
          <w:tcPr>
            <w:tcW w:w="1170"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获得学位或学历</w:t>
            </w:r>
          </w:p>
        </w:tc>
        <w:tc>
          <w:tcPr>
            <w:tcW w:w="2907"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技师以上职业资格或非教师系列中级以上职称、执业资格名称</w:t>
            </w:r>
          </w:p>
        </w:tc>
        <w:tc>
          <w:tcPr>
            <w:tcW w:w="1020" w:type="dxa"/>
            <w:tcBorders>
              <w:left w:val="single" w:color="auto" w:sz="4" w:space="0"/>
            </w:tcBorders>
            <w:vAlign w:val="center"/>
          </w:tcPr>
          <w:p>
            <w:pPr>
              <w:spacing w:line="400" w:lineRule="exact"/>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是否双师</w:t>
            </w:r>
          </w:p>
        </w:tc>
        <w:tc>
          <w:tcPr>
            <w:tcW w:w="1666" w:type="dxa"/>
            <w:tcBorders>
              <w:left w:val="single" w:color="auto" w:sz="4" w:space="0"/>
            </w:tcBorders>
            <w:vAlign w:val="center"/>
          </w:tcPr>
          <w:p>
            <w:pPr>
              <w:spacing w:line="400" w:lineRule="exact"/>
              <w:jc w:val="center"/>
              <w:rPr>
                <w:rFonts w:hint="default"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lang w:val="en-US" w:eastAsia="zh-CN"/>
              </w:rPr>
              <w:t>县市学科带头人/</w:t>
            </w:r>
            <w:r>
              <w:rPr>
                <w:rFonts w:hint="eastAsia" w:asciiTheme="minorEastAsia" w:hAnsiTheme="minorEastAsia" w:eastAsiaTheme="minorEastAsia" w:cstheme="minorEastAsia"/>
                <w:sz w:val="21"/>
                <w:szCs w:val="21"/>
              </w:rPr>
              <w:t>骨干教师</w:t>
            </w: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408" w:hRule="atLeast"/>
          <w:jc w:val="center"/>
        </w:trPr>
        <w:tc>
          <w:tcPr>
            <w:tcW w:w="399" w:type="dxa"/>
            <w:tcBorders>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val="en-US" w:eastAsia="zh-CN"/>
              </w:rPr>
              <w:t>1</w:t>
            </w:r>
          </w:p>
        </w:tc>
        <w:tc>
          <w:tcPr>
            <w:tcW w:w="896"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黄燕</w:t>
            </w:r>
          </w:p>
        </w:tc>
        <w:tc>
          <w:tcPr>
            <w:tcW w:w="573"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女</w:t>
            </w:r>
          </w:p>
        </w:tc>
        <w:tc>
          <w:tcPr>
            <w:tcW w:w="582"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39</w:t>
            </w:r>
          </w:p>
        </w:tc>
        <w:tc>
          <w:tcPr>
            <w:tcW w:w="1005"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讲师</w:t>
            </w:r>
          </w:p>
        </w:tc>
        <w:tc>
          <w:tcPr>
            <w:tcW w:w="1170"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本科</w:t>
            </w:r>
          </w:p>
        </w:tc>
        <w:tc>
          <w:tcPr>
            <w:tcW w:w="2907"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电子商务师二级/</w:t>
            </w:r>
          </w:p>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二维动画设计师</w:t>
            </w:r>
          </w:p>
        </w:tc>
        <w:tc>
          <w:tcPr>
            <w:tcW w:w="1020"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是</w:t>
            </w:r>
          </w:p>
        </w:tc>
        <w:tc>
          <w:tcPr>
            <w:tcW w:w="1666"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市学科带头人</w:t>
            </w: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408" w:hRule="atLeast"/>
          <w:jc w:val="center"/>
        </w:trPr>
        <w:tc>
          <w:tcPr>
            <w:tcW w:w="399" w:type="dxa"/>
            <w:tcBorders>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val="en-US" w:eastAsia="zh-CN"/>
              </w:rPr>
              <w:t>2</w:t>
            </w:r>
          </w:p>
        </w:tc>
        <w:tc>
          <w:tcPr>
            <w:tcW w:w="896"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刘璀华</w:t>
            </w:r>
          </w:p>
        </w:tc>
        <w:tc>
          <w:tcPr>
            <w:tcW w:w="573"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女</w:t>
            </w:r>
          </w:p>
        </w:tc>
        <w:tc>
          <w:tcPr>
            <w:tcW w:w="582"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43</w:t>
            </w:r>
          </w:p>
        </w:tc>
        <w:tc>
          <w:tcPr>
            <w:tcW w:w="1005"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讲师</w:t>
            </w:r>
          </w:p>
        </w:tc>
        <w:tc>
          <w:tcPr>
            <w:tcW w:w="1170"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本科</w:t>
            </w:r>
          </w:p>
        </w:tc>
        <w:tc>
          <w:tcPr>
            <w:tcW w:w="2907"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三维动画设计师</w:t>
            </w:r>
          </w:p>
        </w:tc>
        <w:tc>
          <w:tcPr>
            <w:tcW w:w="1020"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是</w:t>
            </w:r>
          </w:p>
        </w:tc>
        <w:tc>
          <w:tcPr>
            <w:tcW w:w="1666"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lang w:val="en-US" w:eastAsia="zh-CN"/>
              </w:rPr>
              <w:t>市</w:t>
            </w:r>
            <w:r>
              <w:rPr>
                <w:rFonts w:hint="eastAsia" w:asciiTheme="minorEastAsia" w:hAnsiTheme="minorEastAsia" w:eastAsiaTheme="minorEastAsia" w:cstheme="minorEastAsia"/>
                <w:sz w:val="21"/>
                <w:szCs w:val="21"/>
              </w:rPr>
              <w:t>骨干教师</w:t>
            </w: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408" w:hRule="atLeast"/>
          <w:jc w:val="center"/>
        </w:trPr>
        <w:tc>
          <w:tcPr>
            <w:tcW w:w="399" w:type="dxa"/>
            <w:tcBorders>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val="en-US" w:eastAsia="zh-CN"/>
              </w:rPr>
              <w:t>3</w:t>
            </w:r>
          </w:p>
        </w:tc>
        <w:tc>
          <w:tcPr>
            <w:tcW w:w="896"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赖洁星</w:t>
            </w:r>
          </w:p>
        </w:tc>
        <w:tc>
          <w:tcPr>
            <w:tcW w:w="573"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女</w:t>
            </w:r>
          </w:p>
        </w:tc>
        <w:tc>
          <w:tcPr>
            <w:tcW w:w="582"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40</w:t>
            </w:r>
          </w:p>
        </w:tc>
        <w:tc>
          <w:tcPr>
            <w:tcW w:w="1005"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讲师</w:t>
            </w:r>
          </w:p>
        </w:tc>
        <w:tc>
          <w:tcPr>
            <w:tcW w:w="1170"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本科</w:t>
            </w:r>
          </w:p>
        </w:tc>
        <w:tc>
          <w:tcPr>
            <w:tcW w:w="2907"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电子商务师二级/</w:t>
            </w:r>
          </w:p>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二维动画设计师</w:t>
            </w:r>
          </w:p>
        </w:tc>
        <w:tc>
          <w:tcPr>
            <w:tcW w:w="1020"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是</w:t>
            </w:r>
          </w:p>
        </w:tc>
        <w:tc>
          <w:tcPr>
            <w:tcW w:w="1666"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lang w:val="en-US" w:eastAsia="zh-CN"/>
              </w:rPr>
              <w:t>县</w:t>
            </w:r>
            <w:r>
              <w:rPr>
                <w:rFonts w:hint="eastAsia" w:asciiTheme="minorEastAsia" w:hAnsiTheme="minorEastAsia" w:eastAsiaTheme="minorEastAsia" w:cstheme="minorEastAsia"/>
                <w:sz w:val="21"/>
                <w:szCs w:val="21"/>
              </w:rPr>
              <w:t>骨干教师</w:t>
            </w: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408" w:hRule="atLeast"/>
          <w:jc w:val="center"/>
        </w:trPr>
        <w:tc>
          <w:tcPr>
            <w:tcW w:w="399" w:type="dxa"/>
            <w:tcBorders>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val="en-US" w:eastAsia="zh-CN"/>
              </w:rPr>
              <w:t>4</w:t>
            </w:r>
          </w:p>
        </w:tc>
        <w:tc>
          <w:tcPr>
            <w:tcW w:w="896"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钱敏</w:t>
            </w:r>
          </w:p>
        </w:tc>
        <w:tc>
          <w:tcPr>
            <w:tcW w:w="573"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男</w:t>
            </w:r>
          </w:p>
        </w:tc>
        <w:tc>
          <w:tcPr>
            <w:tcW w:w="582"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55</w:t>
            </w:r>
          </w:p>
        </w:tc>
        <w:tc>
          <w:tcPr>
            <w:tcW w:w="1005"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高级讲师</w:t>
            </w:r>
          </w:p>
        </w:tc>
        <w:tc>
          <w:tcPr>
            <w:tcW w:w="1170"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本科</w:t>
            </w:r>
          </w:p>
        </w:tc>
        <w:tc>
          <w:tcPr>
            <w:tcW w:w="2907"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高级信息技术管理工程师</w:t>
            </w:r>
          </w:p>
        </w:tc>
        <w:tc>
          <w:tcPr>
            <w:tcW w:w="1020"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是</w:t>
            </w:r>
          </w:p>
        </w:tc>
        <w:tc>
          <w:tcPr>
            <w:tcW w:w="1666"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lang w:val="en-US" w:eastAsia="zh-CN"/>
              </w:rPr>
              <w:t>县</w:t>
            </w:r>
            <w:r>
              <w:rPr>
                <w:rFonts w:hint="eastAsia" w:asciiTheme="minorEastAsia" w:hAnsiTheme="minorEastAsia" w:eastAsiaTheme="minorEastAsia" w:cstheme="minorEastAsia"/>
                <w:sz w:val="21"/>
                <w:szCs w:val="21"/>
              </w:rPr>
              <w:t>骨干教师</w:t>
            </w: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408" w:hRule="atLeast"/>
          <w:jc w:val="center"/>
        </w:trPr>
        <w:tc>
          <w:tcPr>
            <w:tcW w:w="399" w:type="dxa"/>
            <w:tcBorders>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val="en-US" w:eastAsia="zh-CN"/>
              </w:rPr>
              <w:t>5</w:t>
            </w:r>
          </w:p>
        </w:tc>
        <w:tc>
          <w:tcPr>
            <w:tcW w:w="896"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许德钢</w:t>
            </w:r>
          </w:p>
        </w:tc>
        <w:tc>
          <w:tcPr>
            <w:tcW w:w="573"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男</w:t>
            </w:r>
          </w:p>
        </w:tc>
        <w:tc>
          <w:tcPr>
            <w:tcW w:w="582"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54</w:t>
            </w:r>
          </w:p>
        </w:tc>
        <w:tc>
          <w:tcPr>
            <w:tcW w:w="1005"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高级讲师</w:t>
            </w:r>
          </w:p>
        </w:tc>
        <w:tc>
          <w:tcPr>
            <w:tcW w:w="1170"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本科</w:t>
            </w:r>
          </w:p>
        </w:tc>
        <w:tc>
          <w:tcPr>
            <w:tcW w:w="2907"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高级信息技术管理工程师</w:t>
            </w:r>
          </w:p>
        </w:tc>
        <w:tc>
          <w:tcPr>
            <w:tcW w:w="1020"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是</w:t>
            </w:r>
          </w:p>
        </w:tc>
        <w:tc>
          <w:tcPr>
            <w:tcW w:w="1666"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lang w:val="en-US" w:eastAsia="zh-CN"/>
              </w:rPr>
              <w:t>县</w:t>
            </w:r>
            <w:r>
              <w:rPr>
                <w:rFonts w:hint="eastAsia" w:asciiTheme="minorEastAsia" w:hAnsiTheme="minorEastAsia" w:eastAsiaTheme="minorEastAsia" w:cstheme="minorEastAsia"/>
                <w:sz w:val="21"/>
                <w:szCs w:val="21"/>
              </w:rPr>
              <w:t>骨干教师</w:t>
            </w: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348" w:hRule="atLeast"/>
          <w:jc w:val="center"/>
        </w:trPr>
        <w:tc>
          <w:tcPr>
            <w:tcW w:w="399" w:type="dxa"/>
            <w:tcBorders>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val="en-US" w:eastAsia="zh-CN"/>
              </w:rPr>
              <w:t>6</w:t>
            </w:r>
          </w:p>
        </w:tc>
        <w:tc>
          <w:tcPr>
            <w:tcW w:w="896"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詹代发</w:t>
            </w:r>
          </w:p>
        </w:tc>
        <w:tc>
          <w:tcPr>
            <w:tcW w:w="573"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男</w:t>
            </w:r>
          </w:p>
        </w:tc>
        <w:tc>
          <w:tcPr>
            <w:tcW w:w="582"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55</w:t>
            </w:r>
          </w:p>
        </w:tc>
        <w:tc>
          <w:tcPr>
            <w:tcW w:w="1005"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讲师</w:t>
            </w:r>
          </w:p>
        </w:tc>
        <w:tc>
          <w:tcPr>
            <w:tcW w:w="1170"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本科</w:t>
            </w:r>
          </w:p>
        </w:tc>
        <w:tc>
          <w:tcPr>
            <w:tcW w:w="2907" w:type="dxa"/>
            <w:tcBorders>
              <w:left w:val="single" w:color="auto" w:sz="4" w:space="0"/>
            </w:tcBorders>
            <w:vAlign w:val="center"/>
          </w:tcPr>
          <w:p>
            <w:pPr>
              <w:spacing w:line="400" w:lineRule="exact"/>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工艺美术师</w:t>
            </w:r>
          </w:p>
        </w:tc>
        <w:tc>
          <w:tcPr>
            <w:tcW w:w="1020"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是</w:t>
            </w:r>
          </w:p>
        </w:tc>
        <w:tc>
          <w:tcPr>
            <w:tcW w:w="1666"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kern w:val="2"/>
                <w:sz w:val="21"/>
                <w:szCs w:val="21"/>
                <w:lang w:val="en-US" w:eastAsia="zh-CN" w:bidi="ar-SA"/>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408" w:hRule="atLeast"/>
          <w:jc w:val="center"/>
        </w:trPr>
        <w:tc>
          <w:tcPr>
            <w:tcW w:w="399" w:type="dxa"/>
            <w:tcBorders>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val="en-US" w:eastAsia="zh-CN"/>
              </w:rPr>
              <w:t>7</w:t>
            </w:r>
          </w:p>
        </w:tc>
        <w:tc>
          <w:tcPr>
            <w:tcW w:w="896"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严品枝</w:t>
            </w:r>
          </w:p>
        </w:tc>
        <w:tc>
          <w:tcPr>
            <w:tcW w:w="573"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男</w:t>
            </w:r>
          </w:p>
        </w:tc>
        <w:tc>
          <w:tcPr>
            <w:tcW w:w="582"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50</w:t>
            </w:r>
          </w:p>
        </w:tc>
        <w:tc>
          <w:tcPr>
            <w:tcW w:w="1005"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讲师</w:t>
            </w:r>
          </w:p>
        </w:tc>
        <w:tc>
          <w:tcPr>
            <w:tcW w:w="1170"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本科</w:t>
            </w:r>
          </w:p>
        </w:tc>
        <w:tc>
          <w:tcPr>
            <w:tcW w:w="2907"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高级信息技术管理工程师</w:t>
            </w:r>
          </w:p>
        </w:tc>
        <w:tc>
          <w:tcPr>
            <w:tcW w:w="1020"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是</w:t>
            </w:r>
          </w:p>
        </w:tc>
        <w:tc>
          <w:tcPr>
            <w:tcW w:w="1666"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lang w:val="en-US" w:eastAsia="zh-CN"/>
              </w:rPr>
              <w:t>县</w:t>
            </w:r>
            <w:r>
              <w:rPr>
                <w:rFonts w:hint="eastAsia" w:asciiTheme="minorEastAsia" w:hAnsiTheme="minorEastAsia" w:eastAsiaTheme="minorEastAsia" w:cstheme="minorEastAsia"/>
                <w:sz w:val="21"/>
                <w:szCs w:val="21"/>
              </w:rPr>
              <w:t>骨干教师</w:t>
            </w: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420" w:hRule="atLeast"/>
          <w:jc w:val="center"/>
        </w:trPr>
        <w:tc>
          <w:tcPr>
            <w:tcW w:w="399" w:type="dxa"/>
            <w:tcBorders>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val="en-US" w:eastAsia="zh-CN"/>
              </w:rPr>
              <w:t>8</w:t>
            </w:r>
          </w:p>
        </w:tc>
        <w:tc>
          <w:tcPr>
            <w:tcW w:w="896" w:type="dxa"/>
            <w:tcBorders>
              <w:left w:val="single" w:color="auto" w:sz="4" w:space="0"/>
              <w:right w:val="single" w:color="auto" w:sz="4" w:space="0"/>
            </w:tcBorders>
            <w:vAlign w:val="center"/>
          </w:tcPr>
          <w:p>
            <w:pPr>
              <w:spacing w:line="400" w:lineRule="exact"/>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范丽君</w:t>
            </w:r>
          </w:p>
        </w:tc>
        <w:tc>
          <w:tcPr>
            <w:tcW w:w="573"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val="en-US" w:eastAsia="zh-CN"/>
              </w:rPr>
              <w:t>女</w:t>
            </w:r>
          </w:p>
        </w:tc>
        <w:tc>
          <w:tcPr>
            <w:tcW w:w="582" w:type="dxa"/>
            <w:tcBorders>
              <w:left w:val="single" w:color="auto" w:sz="4" w:space="0"/>
              <w:right w:val="single" w:color="auto" w:sz="4" w:space="0"/>
            </w:tcBorders>
            <w:vAlign w:val="center"/>
          </w:tcPr>
          <w:p>
            <w:pPr>
              <w:spacing w:line="400" w:lineRule="exact"/>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32</w:t>
            </w:r>
          </w:p>
        </w:tc>
        <w:tc>
          <w:tcPr>
            <w:tcW w:w="1005"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助理讲师</w:t>
            </w:r>
          </w:p>
        </w:tc>
        <w:tc>
          <w:tcPr>
            <w:tcW w:w="1170"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本科</w:t>
            </w:r>
          </w:p>
        </w:tc>
        <w:tc>
          <w:tcPr>
            <w:tcW w:w="2907"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广告设计师</w:t>
            </w:r>
          </w:p>
        </w:tc>
        <w:tc>
          <w:tcPr>
            <w:tcW w:w="1020"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是</w:t>
            </w:r>
          </w:p>
        </w:tc>
        <w:tc>
          <w:tcPr>
            <w:tcW w:w="1666"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kern w:val="2"/>
                <w:sz w:val="21"/>
                <w:szCs w:val="21"/>
                <w:lang w:val="en-US" w:eastAsia="zh-CN" w:bidi="ar-SA"/>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405" w:hRule="atLeast"/>
          <w:jc w:val="center"/>
        </w:trPr>
        <w:tc>
          <w:tcPr>
            <w:tcW w:w="399" w:type="dxa"/>
            <w:tcBorders>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val="en-US" w:eastAsia="zh-CN"/>
              </w:rPr>
              <w:t>9</w:t>
            </w:r>
          </w:p>
        </w:tc>
        <w:tc>
          <w:tcPr>
            <w:tcW w:w="896" w:type="dxa"/>
            <w:tcBorders>
              <w:left w:val="single" w:color="auto" w:sz="4" w:space="0"/>
              <w:right w:val="single" w:color="auto" w:sz="4" w:space="0"/>
            </w:tcBorders>
            <w:vAlign w:val="center"/>
          </w:tcPr>
          <w:p>
            <w:pPr>
              <w:spacing w:line="400" w:lineRule="exact"/>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刘建春</w:t>
            </w:r>
          </w:p>
        </w:tc>
        <w:tc>
          <w:tcPr>
            <w:tcW w:w="573"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男</w:t>
            </w:r>
          </w:p>
        </w:tc>
        <w:tc>
          <w:tcPr>
            <w:tcW w:w="582" w:type="dxa"/>
            <w:tcBorders>
              <w:left w:val="single" w:color="auto" w:sz="4" w:space="0"/>
              <w:right w:val="single" w:color="auto" w:sz="4" w:space="0"/>
            </w:tcBorders>
            <w:vAlign w:val="center"/>
          </w:tcPr>
          <w:p>
            <w:pPr>
              <w:spacing w:line="400" w:lineRule="exact"/>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53</w:t>
            </w:r>
          </w:p>
        </w:tc>
        <w:tc>
          <w:tcPr>
            <w:tcW w:w="1005"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助理讲师</w:t>
            </w:r>
          </w:p>
        </w:tc>
        <w:tc>
          <w:tcPr>
            <w:tcW w:w="1170"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本科</w:t>
            </w:r>
          </w:p>
        </w:tc>
        <w:tc>
          <w:tcPr>
            <w:tcW w:w="2907"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平面设计师</w:t>
            </w:r>
          </w:p>
        </w:tc>
        <w:tc>
          <w:tcPr>
            <w:tcW w:w="1020"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是</w:t>
            </w:r>
          </w:p>
        </w:tc>
        <w:tc>
          <w:tcPr>
            <w:tcW w:w="1666"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kern w:val="2"/>
                <w:sz w:val="21"/>
                <w:szCs w:val="21"/>
                <w:lang w:val="en-US" w:eastAsia="zh-CN" w:bidi="ar-SA"/>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408" w:hRule="atLeast"/>
          <w:jc w:val="center"/>
        </w:trPr>
        <w:tc>
          <w:tcPr>
            <w:tcW w:w="399" w:type="dxa"/>
            <w:tcBorders>
              <w:right w:val="single" w:color="auto" w:sz="4" w:space="0"/>
            </w:tcBorders>
            <w:vAlign w:val="center"/>
          </w:tcPr>
          <w:p>
            <w:pPr>
              <w:spacing w:line="400" w:lineRule="exact"/>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10</w:t>
            </w:r>
          </w:p>
        </w:tc>
        <w:tc>
          <w:tcPr>
            <w:tcW w:w="896"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林华振</w:t>
            </w:r>
          </w:p>
        </w:tc>
        <w:tc>
          <w:tcPr>
            <w:tcW w:w="573"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男</w:t>
            </w:r>
          </w:p>
        </w:tc>
        <w:tc>
          <w:tcPr>
            <w:tcW w:w="582"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50</w:t>
            </w:r>
          </w:p>
        </w:tc>
        <w:tc>
          <w:tcPr>
            <w:tcW w:w="1005"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讲师</w:t>
            </w:r>
          </w:p>
        </w:tc>
        <w:tc>
          <w:tcPr>
            <w:tcW w:w="1170"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本科</w:t>
            </w:r>
          </w:p>
        </w:tc>
        <w:tc>
          <w:tcPr>
            <w:tcW w:w="2907"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p>
        </w:tc>
        <w:tc>
          <w:tcPr>
            <w:tcW w:w="1020"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否</w:t>
            </w:r>
          </w:p>
        </w:tc>
        <w:tc>
          <w:tcPr>
            <w:tcW w:w="1666"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kern w:val="2"/>
                <w:sz w:val="21"/>
                <w:szCs w:val="21"/>
                <w:lang w:val="en-US" w:eastAsia="zh-CN" w:bidi="ar-SA"/>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408" w:hRule="atLeast"/>
          <w:jc w:val="center"/>
        </w:trPr>
        <w:tc>
          <w:tcPr>
            <w:tcW w:w="399" w:type="dxa"/>
            <w:tcBorders>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11</w:t>
            </w:r>
          </w:p>
        </w:tc>
        <w:tc>
          <w:tcPr>
            <w:tcW w:w="896"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曹强</w:t>
            </w:r>
          </w:p>
        </w:tc>
        <w:tc>
          <w:tcPr>
            <w:tcW w:w="573"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男</w:t>
            </w:r>
          </w:p>
        </w:tc>
        <w:tc>
          <w:tcPr>
            <w:tcW w:w="582" w:type="dxa"/>
            <w:tcBorders>
              <w:left w:val="single" w:color="auto" w:sz="4" w:space="0"/>
              <w:right w:val="single" w:color="auto" w:sz="4" w:space="0"/>
            </w:tcBorders>
            <w:vAlign w:val="center"/>
          </w:tcPr>
          <w:p>
            <w:pPr>
              <w:spacing w:line="400" w:lineRule="exact"/>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36</w:t>
            </w:r>
          </w:p>
        </w:tc>
        <w:tc>
          <w:tcPr>
            <w:tcW w:w="1005"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助理讲师</w:t>
            </w:r>
          </w:p>
        </w:tc>
        <w:tc>
          <w:tcPr>
            <w:tcW w:w="1170"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本科</w:t>
            </w:r>
          </w:p>
        </w:tc>
        <w:tc>
          <w:tcPr>
            <w:tcW w:w="2907"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平面设计师</w:t>
            </w:r>
          </w:p>
        </w:tc>
        <w:tc>
          <w:tcPr>
            <w:tcW w:w="1020" w:type="dxa"/>
            <w:tcBorders>
              <w:left w:val="single" w:color="auto" w:sz="4" w:space="0"/>
            </w:tcBorders>
            <w:vAlign w:val="top"/>
          </w:tcPr>
          <w:p>
            <w:pPr>
              <w:spacing w:line="400" w:lineRule="exact"/>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是</w:t>
            </w:r>
          </w:p>
        </w:tc>
        <w:tc>
          <w:tcPr>
            <w:tcW w:w="1666" w:type="dxa"/>
            <w:tcBorders>
              <w:left w:val="single" w:color="auto" w:sz="4" w:space="0"/>
            </w:tcBorders>
            <w:vAlign w:val="top"/>
          </w:tcPr>
          <w:p>
            <w:pPr>
              <w:spacing w:line="400" w:lineRule="exact"/>
              <w:jc w:val="center"/>
              <w:rPr>
                <w:rFonts w:hint="eastAsia" w:asciiTheme="minorEastAsia" w:hAnsiTheme="minorEastAsia" w:eastAsiaTheme="minorEastAsia" w:cstheme="minorEastAsia"/>
                <w:kern w:val="2"/>
                <w:sz w:val="21"/>
                <w:szCs w:val="21"/>
                <w:lang w:val="en-US" w:eastAsia="zh-CN" w:bidi="ar-SA"/>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450" w:hRule="atLeast"/>
          <w:jc w:val="center"/>
        </w:trPr>
        <w:tc>
          <w:tcPr>
            <w:tcW w:w="399" w:type="dxa"/>
            <w:tcBorders>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12</w:t>
            </w:r>
          </w:p>
        </w:tc>
        <w:tc>
          <w:tcPr>
            <w:tcW w:w="896"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林胤呈</w:t>
            </w:r>
          </w:p>
        </w:tc>
        <w:tc>
          <w:tcPr>
            <w:tcW w:w="573"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女</w:t>
            </w:r>
          </w:p>
        </w:tc>
        <w:tc>
          <w:tcPr>
            <w:tcW w:w="582"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25</w:t>
            </w:r>
          </w:p>
        </w:tc>
        <w:tc>
          <w:tcPr>
            <w:tcW w:w="1005"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助理讲师</w:t>
            </w:r>
          </w:p>
        </w:tc>
        <w:tc>
          <w:tcPr>
            <w:tcW w:w="1170"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本科</w:t>
            </w:r>
          </w:p>
        </w:tc>
        <w:tc>
          <w:tcPr>
            <w:tcW w:w="2907"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p>
        </w:tc>
        <w:tc>
          <w:tcPr>
            <w:tcW w:w="1020"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否</w:t>
            </w:r>
          </w:p>
        </w:tc>
        <w:tc>
          <w:tcPr>
            <w:tcW w:w="1666"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kern w:val="2"/>
                <w:sz w:val="21"/>
                <w:szCs w:val="21"/>
                <w:lang w:val="en-US" w:eastAsia="zh-CN" w:bidi="ar-SA"/>
              </w:rPr>
            </w:pPr>
          </w:p>
        </w:tc>
      </w:tr>
    </w:tbl>
    <w:p>
      <w:pPr>
        <w:keepNext w:val="0"/>
        <w:keepLines w:val="0"/>
        <w:pageBreakBefore w:val="0"/>
        <w:widowControl w:val="0"/>
        <w:kinsoku/>
        <w:wordWrap/>
        <w:overflowPunct/>
        <w:topLinePunct w:val="0"/>
        <w:autoSpaceDE/>
        <w:autoSpaceDN/>
        <w:bidi w:val="0"/>
        <w:adjustRightInd w:val="0"/>
        <w:snapToGrid/>
        <w:spacing w:before="219" w:beforeLines="50" w:after="219" w:afterLines="50" w:line="400" w:lineRule="exact"/>
        <w:ind w:firstLine="482" w:firstLineChars="200"/>
        <w:textAlignment w:val="auto"/>
        <w:rPr>
          <w:rFonts w:hint="eastAsia" w:ascii="黑体" w:hAnsi="黑体" w:eastAsia="黑体" w:cs="黑体"/>
          <w:b/>
          <w:bCs/>
          <w:sz w:val="24"/>
          <w:szCs w:val="24"/>
        </w:rPr>
      </w:pPr>
      <w:r>
        <w:rPr>
          <w:rFonts w:hint="eastAsia" w:ascii="黑体" w:hAnsi="黑体" w:eastAsia="黑体" w:cs="黑体"/>
          <w:b/>
          <w:bCs/>
          <w:sz w:val="24"/>
          <w:szCs w:val="24"/>
        </w:rPr>
        <w:t>（二）教学设施</w:t>
      </w:r>
    </w:p>
    <w:bookmarkEnd w:id="2"/>
    <w:p>
      <w:pPr>
        <w:spacing w:line="360" w:lineRule="exact"/>
        <w:ind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教学设施满足本专业人才培养实施需要，其中实训（实验）室面积、设施等应达到国家发布的有关专业实训教学条件建设标准（仪器设备配备规范）要求。</w:t>
      </w:r>
    </w:p>
    <w:p>
      <w:pPr>
        <w:numPr>
          <w:ilvl w:val="0"/>
          <w:numId w:val="7"/>
        </w:numPr>
        <w:adjustRightInd w:val="0"/>
        <w:spacing w:line="360" w:lineRule="exact"/>
        <w:ind w:firstLine="420" w:firstLineChars="200"/>
        <w:rPr>
          <w:rFonts w:hint="eastAsia" w:ascii="黑体" w:hAnsi="黑体" w:eastAsia="黑体" w:cs="黑体"/>
          <w:sz w:val="21"/>
          <w:szCs w:val="21"/>
        </w:rPr>
      </w:pPr>
      <w:r>
        <w:rPr>
          <w:rFonts w:hint="eastAsia" w:ascii="黑体" w:hAnsi="黑体" w:eastAsia="黑体" w:cs="黑体"/>
          <w:sz w:val="21"/>
          <w:szCs w:val="21"/>
        </w:rPr>
        <w:t>校内实训室</w:t>
      </w:r>
    </w:p>
    <w:p>
      <w:pPr>
        <w:adjustRightInd w:val="0"/>
        <w:spacing w:line="360" w:lineRule="exact"/>
        <w:rPr>
          <w:rFonts w:asciiTheme="minorEastAsia" w:hAnsiTheme="minorEastAsia" w:eastAsiaTheme="minorEastAsia" w:cstheme="minorEastAsia"/>
          <w:spacing w:val="4"/>
          <w:sz w:val="24"/>
          <w:szCs w:val="24"/>
        </w:rPr>
      </w:pPr>
      <w:r>
        <w:rPr>
          <w:rFonts w:asciiTheme="minorEastAsia" w:hAnsiTheme="minorEastAsia" w:eastAsiaTheme="minorEastAsia" w:cstheme="minorEastAsia"/>
          <w:sz w:val="24"/>
          <w:szCs w:val="24"/>
          <w:lang w:bidi="ar"/>
        </w:rPr>
        <mc:AlternateContent>
          <mc:Choice Requires="wpg">
            <w:drawing>
              <wp:anchor distT="0" distB="0" distL="114300" distR="114300" simplePos="0" relativeHeight="251659264" behindDoc="0" locked="0" layoutInCell="1" allowOverlap="1">
                <wp:simplePos x="0" y="0"/>
                <wp:positionH relativeFrom="column">
                  <wp:posOffset>203200</wp:posOffset>
                </wp:positionH>
                <wp:positionV relativeFrom="paragraph">
                  <wp:posOffset>46990</wp:posOffset>
                </wp:positionV>
                <wp:extent cx="4759325" cy="2131695"/>
                <wp:effectExtent l="4445" t="4445" r="17780" b="16510"/>
                <wp:wrapNone/>
                <wp:docPr id="31" name="组合 71"/>
                <wp:cNvGraphicFramePr/>
                <a:graphic xmlns:a="http://schemas.openxmlformats.org/drawingml/2006/main">
                  <a:graphicData uri="http://schemas.microsoft.com/office/word/2010/wordprocessingGroup">
                    <wpg:wgp>
                      <wpg:cNvGrpSpPr/>
                      <wpg:grpSpPr>
                        <a:xfrm>
                          <a:off x="0" y="0"/>
                          <a:ext cx="4759325" cy="2131695"/>
                          <a:chOff x="2475" y="2949"/>
                          <a:chExt cx="7495" cy="3357"/>
                        </a:xfrm>
                      </wpg:grpSpPr>
                      <wps:wsp>
                        <wps:cNvPr id="8" name="文本框 72"/>
                        <wps:cNvSpPr txBox="1"/>
                        <wps:spPr>
                          <a:xfrm>
                            <a:off x="2475" y="4500"/>
                            <a:ext cx="2565" cy="494"/>
                          </a:xfrm>
                          <a:prstGeom prst="rect">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spacing w:val="4"/>
                                  <w:sz w:val="18"/>
                                  <w:szCs w:val="18"/>
                                </w:rPr>
                              </w:pPr>
                              <w:r>
                                <w:rPr>
                                  <w:rFonts w:hint="eastAsia" w:eastAsia="宋体" w:cs="宋体"/>
                                  <w:spacing w:val="4"/>
                                  <w:sz w:val="18"/>
                                  <w:szCs w:val="18"/>
                                  <w:lang w:bidi="ar"/>
                                </w:rPr>
                                <w:t>计算机平面设计专业实训室</w:t>
                              </w:r>
                            </w:p>
                          </w:txbxContent>
                        </wps:txbx>
                        <wps:bodyPr upright="1"/>
                      </wps:wsp>
                      <wps:wsp>
                        <wps:cNvPr id="9" name="文本框 73"/>
                        <wps:cNvSpPr txBox="1"/>
                        <wps:spPr>
                          <a:xfrm>
                            <a:off x="5560" y="3564"/>
                            <a:ext cx="1620" cy="595"/>
                          </a:xfrm>
                          <a:prstGeom prst="rect">
                            <a:avLst/>
                          </a:prstGeom>
                          <a:solidFill>
                            <a:srgbClr val="FFFFFF"/>
                          </a:solidFill>
                          <a:ln w="9525" cap="flat" cmpd="sng">
                            <a:solidFill>
                              <a:srgbClr val="000000"/>
                            </a:solidFill>
                            <a:prstDash val="solid"/>
                            <a:miter/>
                            <a:headEnd type="none" w="med" len="med"/>
                            <a:tailEnd type="none" w="med" len="med"/>
                          </a:ln>
                        </wps:spPr>
                        <wps:txbx>
                          <w:txbxContent>
                            <w:p>
                              <w:r>
                                <w:rPr>
                                  <w:rFonts w:hint="eastAsia" w:eastAsia="宋体" w:cs="宋体"/>
                                  <w:spacing w:val="4"/>
                                  <w:sz w:val="18"/>
                                  <w:szCs w:val="18"/>
                                  <w:lang w:bidi="ar"/>
                                </w:rPr>
                                <w:t>基础技能实训室</w:t>
                              </w:r>
                            </w:p>
                          </w:txbxContent>
                        </wps:txbx>
                        <wps:bodyPr wrap="none" upright="1">
                          <a:spAutoFit/>
                        </wps:bodyPr>
                      </wps:wsp>
                      <wps:wsp>
                        <wps:cNvPr id="10" name="文本框 74"/>
                        <wps:cNvSpPr txBox="1"/>
                        <wps:spPr>
                          <a:xfrm>
                            <a:off x="5560" y="5475"/>
                            <a:ext cx="1620" cy="595"/>
                          </a:xfrm>
                          <a:prstGeom prst="rect">
                            <a:avLst/>
                          </a:prstGeom>
                          <a:solidFill>
                            <a:srgbClr val="FFFFFF"/>
                          </a:solidFill>
                          <a:ln w="9525" cap="flat" cmpd="sng">
                            <a:solidFill>
                              <a:srgbClr val="000000"/>
                            </a:solidFill>
                            <a:prstDash val="solid"/>
                            <a:miter/>
                            <a:headEnd type="none" w="med" len="med"/>
                            <a:tailEnd type="none" w="med" len="med"/>
                          </a:ln>
                        </wps:spPr>
                        <wps:txbx>
                          <w:txbxContent>
                            <w:p>
                              <w:r>
                                <w:rPr>
                                  <w:rFonts w:hint="eastAsia" w:eastAsia="宋体" w:cs="宋体"/>
                                  <w:spacing w:val="4"/>
                                  <w:sz w:val="18"/>
                                  <w:szCs w:val="18"/>
                                  <w:lang w:bidi="ar"/>
                                </w:rPr>
                                <w:t>专业技能实训室</w:t>
                              </w:r>
                            </w:p>
                          </w:txbxContent>
                        </wps:txbx>
                        <wps:bodyPr wrap="none" upright="1">
                          <a:spAutoFit/>
                        </wps:bodyPr>
                      </wps:wsp>
                      <wps:wsp>
                        <wps:cNvPr id="11" name="文本框 75"/>
                        <wps:cNvSpPr txBox="1"/>
                        <wps:spPr>
                          <a:xfrm>
                            <a:off x="7765" y="2949"/>
                            <a:ext cx="2205" cy="59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eastAsia="宋体" w:cs="宋体"/>
                                  <w:spacing w:val="4"/>
                                  <w:sz w:val="18"/>
                                  <w:szCs w:val="18"/>
                                  <w:lang w:bidi="ar"/>
                                </w:rPr>
                                <w:t>计算机基础实训室</w:t>
                              </w:r>
                            </w:p>
                          </w:txbxContent>
                        </wps:txbx>
                        <wps:bodyPr upright="1">
                          <a:spAutoFit/>
                        </wps:bodyPr>
                      </wps:wsp>
                      <wps:wsp>
                        <wps:cNvPr id="12" name="文本框 76"/>
                        <wps:cNvSpPr txBox="1"/>
                        <wps:spPr>
                          <a:xfrm>
                            <a:off x="7765" y="3564"/>
                            <a:ext cx="2205" cy="59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eastAsia="宋体" w:cs="宋体"/>
                                  <w:spacing w:val="4"/>
                                  <w:sz w:val="18"/>
                                  <w:szCs w:val="18"/>
                                  <w:lang w:bidi="ar"/>
                                </w:rPr>
                                <w:t>摄影摄像技术实训室</w:t>
                              </w:r>
                            </w:p>
                          </w:txbxContent>
                        </wps:txbx>
                        <wps:bodyPr upright="1">
                          <a:spAutoFit/>
                        </wps:bodyPr>
                      </wps:wsp>
                      <wps:wsp>
                        <wps:cNvPr id="13" name="文本框 77"/>
                        <wps:cNvSpPr txBox="1"/>
                        <wps:spPr>
                          <a:xfrm>
                            <a:off x="7765" y="4155"/>
                            <a:ext cx="2205" cy="59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eastAsia="宋体" w:cs="宋体"/>
                                  <w:spacing w:val="4"/>
                                  <w:sz w:val="18"/>
                                  <w:szCs w:val="18"/>
                                  <w:lang w:bidi="ar"/>
                                </w:rPr>
                                <w:t>画室</w:t>
                              </w:r>
                            </w:p>
                          </w:txbxContent>
                        </wps:txbx>
                        <wps:bodyPr upright="1">
                          <a:spAutoFit/>
                        </wps:bodyPr>
                      </wps:wsp>
                      <wps:wsp>
                        <wps:cNvPr id="14" name="文本框 78"/>
                        <wps:cNvSpPr txBox="1"/>
                        <wps:spPr>
                          <a:xfrm>
                            <a:off x="7765" y="5085"/>
                            <a:ext cx="2205" cy="595"/>
                          </a:xfrm>
                          <a:prstGeom prst="rect">
                            <a:avLst/>
                          </a:prstGeom>
                          <a:solidFill>
                            <a:srgbClr val="FFFFFF"/>
                          </a:solidFill>
                          <a:ln w="9525" cap="flat" cmpd="sng">
                            <a:solidFill>
                              <a:srgbClr val="000000"/>
                            </a:solidFill>
                            <a:prstDash val="solid"/>
                            <a:miter/>
                            <a:headEnd type="none" w="med" len="med"/>
                            <a:tailEnd type="none" w="med" len="med"/>
                          </a:ln>
                        </wps:spPr>
                        <wps:txbx>
                          <w:txbxContent>
                            <w:p>
                              <w:r>
                                <w:rPr>
                                  <w:rFonts w:hint="eastAsia" w:eastAsia="宋体" w:cs="宋体"/>
                                  <w:spacing w:val="4"/>
                                  <w:sz w:val="18"/>
                                  <w:szCs w:val="18"/>
                                  <w:lang w:bidi="ar"/>
                                </w:rPr>
                                <w:t>平面与动漫设计实训室</w:t>
                              </w:r>
                            </w:p>
                          </w:txbxContent>
                        </wps:txbx>
                        <wps:bodyPr upright="1">
                          <a:spAutoFit/>
                        </wps:bodyPr>
                      </wps:wsp>
                      <wps:wsp>
                        <wps:cNvPr id="15" name="文本框 79"/>
                        <wps:cNvSpPr txBox="1"/>
                        <wps:spPr>
                          <a:xfrm>
                            <a:off x="7765" y="5820"/>
                            <a:ext cx="2205" cy="486"/>
                          </a:xfrm>
                          <a:prstGeom prst="rect">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pageBreakBefore w:val="0"/>
                                <w:widowControl w:val="0"/>
                                <w:kinsoku/>
                                <w:wordWrap/>
                                <w:overflowPunct/>
                                <w:topLinePunct w:val="0"/>
                                <w:autoSpaceDE/>
                                <w:autoSpaceDN/>
                                <w:bidi w:val="0"/>
                                <w:adjustRightInd/>
                                <w:snapToGrid/>
                                <w:spacing w:line="320" w:lineRule="exact"/>
                                <w:textAlignment w:val="auto"/>
                              </w:pPr>
                              <w:r>
                                <w:rPr>
                                  <w:rFonts w:hint="eastAsia" w:eastAsia="宋体" w:cs="宋体"/>
                                  <w:spacing w:val="4"/>
                                  <w:sz w:val="18"/>
                                  <w:szCs w:val="18"/>
                                  <w:lang w:bidi="ar"/>
                                </w:rPr>
                                <w:t>三维设计与制作实训室</w:t>
                              </w:r>
                            </w:p>
                          </w:txbxContent>
                        </wps:txbx>
                        <wps:bodyPr upright="1"/>
                      </wps:wsp>
                      <wpg:grpSp>
                        <wpg:cNvPr id="20" name="组合 80"/>
                        <wpg:cNvGrpSpPr/>
                        <wpg:grpSpPr>
                          <a:xfrm>
                            <a:off x="5040" y="3750"/>
                            <a:ext cx="520" cy="1980"/>
                            <a:chOff x="5040" y="3750"/>
                            <a:chExt cx="520" cy="1980"/>
                          </a:xfrm>
                        </wpg:grpSpPr>
                        <wps:wsp>
                          <wps:cNvPr id="16" name="自选图形 81"/>
                          <wps:cNvCnPr/>
                          <wps:spPr>
                            <a:xfrm>
                              <a:off x="5040" y="4740"/>
                              <a:ext cx="225" cy="0"/>
                            </a:xfrm>
                            <a:prstGeom prst="straightConnector1">
                              <a:avLst/>
                            </a:prstGeom>
                            <a:ln w="9525" cap="flat" cmpd="sng">
                              <a:solidFill>
                                <a:srgbClr val="000000"/>
                              </a:solidFill>
                              <a:prstDash val="solid"/>
                              <a:headEnd type="none" w="med" len="med"/>
                              <a:tailEnd type="none" w="med" len="med"/>
                            </a:ln>
                          </wps:spPr>
                          <wps:bodyPr/>
                        </wps:wsp>
                        <wps:wsp>
                          <wps:cNvPr id="17" name="自选图形 82"/>
                          <wps:cNvCnPr/>
                          <wps:spPr>
                            <a:xfrm>
                              <a:off x="5265" y="3750"/>
                              <a:ext cx="0" cy="1980"/>
                            </a:xfrm>
                            <a:prstGeom prst="straightConnector1">
                              <a:avLst/>
                            </a:prstGeom>
                            <a:ln w="9525" cap="flat" cmpd="sng">
                              <a:solidFill>
                                <a:srgbClr val="000000"/>
                              </a:solidFill>
                              <a:prstDash val="solid"/>
                              <a:headEnd type="none" w="med" len="med"/>
                              <a:tailEnd type="none" w="med" len="med"/>
                            </a:ln>
                          </wps:spPr>
                          <wps:bodyPr/>
                        </wps:wsp>
                        <wps:wsp>
                          <wps:cNvPr id="18" name="自选图形 83"/>
                          <wps:cNvCnPr/>
                          <wps:spPr>
                            <a:xfrm>
                              <a:off x="5265" y="3750"/>
                              <a:ext cx="295" cy="0"/>
                            </a:xfrm>
                            <a:prstGeom prst="straightConnector1">
                              <a:avLst/>
                            </a:prstGeom>
                            <a:ln w="9525" cap="flat" cmpd="sng">
                              <a:solidFill>
                                <a:srgbClr val="000000"/>
                              </a:solidFill>
                              <a:prstDash val="solid"/>
                              <a:headEnd type="none" w="med" len="med"/>
                              <a:tailEnd type="none" w="med" len="med"/>
                            </a:ln>
                          </wps:spPr>
                          <wps:bodyPr/>
                        </wps:wsp>
                        <wps:wsp>
                          <wps:cNvPr id="19" name="自选图形 84"/>
                          <wps:cNvCnPr/>
                          <wps:spPr>
                            <a:xfrm>
                              <a:off x="5265" y="5730"/>
                              <a:ext cx="295" cy="0"/>
                            </a:xfrm>
                            <a:prstGeom prst="straightConnector1">
                              <a:avLst/>
                            </a:prstGeom>
                            <a:ln w="9525" cap="flat" cmpd="sng">
                              <a:solidFill>
                                <a:srgbClr val="000000"/>
                              </a:solidFill>
                              <a:prstDash val="solid"/>
                              <a:headEnd type="none" w="med" len="med"/>
                              <a:tailEnd type="none" w="med" len="med"/>
                            </a:ln>
                          </wps:spPr>
                          <wps:bodyPr/>
                        </wps:wsp>
                      </wpg:grpSp>
                      <wpg:grpSp>
                        <wpg:cNvPr id="25" name="组合 85"/>
                        <wpg:cNvGrpSpPr/>
                        <wpg:grpSpPr>
                          <a:xfrm>
                            <a:off x="7179" y="5325"/>
                            <a:ext cx="586" cy="750"/>
                            <a:chOff x="5040" y="3750"/>
                            <a:chExt cx="520" cy="1980"/>
                          </a:xfrm>
                        </wpg:grpSpPr>
                        <wps:wsp>
                          <wps:cNvPr id="21" name="自选图形 86"/>
                          <wps:cNvCnPr/>
                          <wps:spPr>
                            <a:xfrm>
                              <a:off x="5040" y="4740"/>
                              <a:ext cx="225" cy="0"/>
                            </a:xfrm>
                            <a:prstGeom prst="straightConnector1">
                              <a:avLst/>
                            </a:prstGeom>
                            <a:ln w="9525" cap="flat" cmpd="sng">
                              <a:solidFill>
                                <a:srgbClr val="000000"/>
                              </a:solidFill>
                              <a:prstDash val="solid"/>
                              <a:headEnd type="none" w="med" len="med"/>
                              <a:tailEnd type="none" w="med" len="med"/>
                            </a:ln>
                          </wps:spPr>
                          <wps:bodyPr/>
                        </wps:wsp>
                        <wps:wsp>
                          <wps:cNvPr id="22" name="自选图形 87"/>
                          <wps:cNvCnPr/>
                          <wps:spPr>
                            <a:xfrm>
                              <a:off x="5265" y="3750"/>
                              <a:ext cx="0" cy="1980"/>
                            </a:xfrm>
                            <a:prstGeom prst="straightConnector1">
                              <a:avLst/>
                            </a:prstGeom>
                            <a:ln w="9525" cap="flat" cmpd="sng">
                              <a:solidFill>
                                <a:srgbClr val="000000"/>
                              </a:solidFill>
                              <a:prstDash val="solid"/>
                              <a:headEnd type="none" w="med" len="med"/>
                              <a:tailEnd type="none" w="med" len="med"/>
                            </a:ln>
                          </wps:spPr>
                          <wps:bodyPr/>
                        </wps:wsp>
                        <wps:wsp>
                          <wps:cNvPr id="23" name="自选图形 88"/>
                          <wps:cNvCnPr/>
                          <wps:spPr>
                            <a:xfrm>
                              <a:off x="5265" y="3750"/>
                              <a:ext cx="295" cy="0"/>
                            </a:xfrm>
                            <a:prstGeom prst="straightConnector1">
                              <a:avLst/>
                            </a:prstGeom>
                            <a:ln w="9525" cap="flat" cmpd="sng">
                              <a:solidFill>
                                <a:srgbClr val="000000"/>
                              </a:solidFill>
                              <a:prstDash val="solid"/>
                              <a:headEnd type="none" w="med" len="med"/>
                              <a:tailEnd type="none" w="med" len="med"/>
                            </a:ln>
                          </wps:spPr>
                          <wps:bodyPr/>
                        </wps:wsp>
                        <wps:wsp>
                          <wps:cNvPr id="24" name="自选图形 89"/>
                          <wps:cNvCnPr/>
                          <wps:spPr>
                            <a:xfrm>
                              <a:off x="5265" y="5730"/>
                              <a:ext cx="295" cy="0"/>
                            </a:xfrm>
                            <a:prstGeom prst="straightConnector1">
                              <a:avLst/>
                            </a:prstGeom>
                            <a:ln w="9525" cap="flat" cmpd="sng">
                              <a:solidFill>
                                <a:srgbClr val="000000"/>
                              </a:solidFill>
                              <a:prstDash val="solid"/>
                              <a:headEnd type="none" w="med" len="med"/>
                              <a:tailEnd type="none" w="med" len="med"/>
                            </a:ln>
                          </wps:spPr>
                          <wps:bodyPr/>
                        </wps:wsp>
                      </wpg:grpSp>
                      <wpg:grpSp>
                        <wpg:cNvPr id="30" name="组合 90"/>
                        <wpg:cNvGrpSpPr/>
                        <wpg:grpSpPr>
                          <a:xfrm>
                            <a:off x="7179" y="3090"/>
                            <a:ext cx="586" cy="1410"/>
                            <a:chOff x="5040" y="3750"/>
                            <a:chExt cx="520" cy="1980"/>
                          </a:xfrm>
                        </wpg:grpSpPr>
                        <wps:wsp>
                          <wps:cNvPr id="26" name="自选图形 91"/>
                          <wps:cNvCnPr/>
                          <wps:spPr>
                            <a:xfrm>
                              <a:off x="5040" y="4740"/>
                              <a:ext cx="225" cy="0"/>
                            </a:xfrm>
                            <a:prstGeom prst="straightConnector1">
                              <a:avLst/>
                            </a:prstGeom>
                            <a:ln w="9525" cap="flat" cmpd="sng">
                              <a:solidFill>
                                <a:srgbClr val="000000"/>
                              </a:solidFill>
                              <a:prstDash val="solid"/>
                              <a:headEnd type="none" w="med" len="med"/>
                              <a:tailEnd type="none" w="med" len="med"/>
                            </a:ln>
                          </wps:spPr>
                          <wps:bodyPr/>
                        </wps:wsp>
                        <wps:wsp>
                          <wps:cNvPr id="27" name="自选图形 92"/>
                          <wps:cNvCnPr/>
                          <wps:spPr>
                            <a:xfrm>
                              <a:off x="5265" y="3750"/>
                              <a:ext cx="0" cy="1980"/>
                            </a:xfrm>
                            <a:prstGeom prst="straightConnector1">
                              <a:avLst/>
                            </a:prstGeom>
                            <a:ln w="9525" cap="flat" cmpd="sng">
                              <a:solidFill>
                                <a:srgbClr val="000000"/>
                              </a:solidFill>
                              <a:prstDash val="solid"/>
                              <a:headEnd type="none" w="med" len="med"/>
                              <a:tailEnd type="none" w="med" len="med"/>
                            </a:ln>
                          </wps:spPr>
                          <wps:bodyPr/>
                        </wps:wsp>
                        <wps:wsp>
                          <wps:cNvPr id="28" name="自选图形 93"/>
                          <wps:cNvCnPr/>
                          <wps:spPr>
                            <a:xfrm>
                              <a:off x="5265" y="3750"/>
                              <a:ext cx="295" cy="0"/>
                            </a:xfrm>
                            <a:prstGeom prst="straightConnector1">
                              <a:avLst/>
                            </a:prstGeom>
                            <a:ln w="9525" cap="flat" cmpd="sng">
                              <a:solidFill>
                                <a:srgbClr val="000000"/>
                              </a:solidFill>
                              <a:prstDash val="solid"/>
                              <a:headEnd type="none" w="med" len="med"/>
                              <a:tailEnd type="none" w="med" len="med"/>
                            </a:ln>
                          </wps:spPr>
                          <wps:bodyPr/>
                        </wps:wsp>
                        <wps:wsp>
                          <wps:cNvPr id="29" name="自选图形 94"/>
                          <wps:cNvCnPr/>
                          <wps:spPr>
                            <a:xfrm>
                              <a:off x="5265" y="5730"/>
                              <a:ext cx="295" cy="0"/>
                            </a:xfrm>
                            <a:prstGeom prst="straightConnector1">
                              <a:avLst/>
                            </a:prstGeom>
                            <a:ln w="9525" cap="flat" cmpd="sng">
                              <a:solidFill>
                                <a:srgbClr val="000000"/>
                              </a:solidFill>
                              <a:prstDash val="solid"/>
                              <a:headEnd type="none" w="med" len="med"/>
                              <a:tailEnd type="none" w="med" len="med"/>
                            </a:ln>
                          </wps:spPr>
                          <wps:bodyPr/>
                        </wps:wsp>
                      </wpg:grpSp>
                    </wpg:wgp>
                  </a:graphicData>
                </a:graphic>
              </wp:anchor>
            </w:drawing>
          </mc:Choice>
          <mc:Fallback>
            <w:pict>
              <v:group id="组合 71" o:spid="_x0000_s1026" o:spt="203" style="position:absolute;left:0pt;margin-left:16pt;margin-top:3.7pt;height:167.85pt;width:374.75pt;z-index:251659264;mso-width-relative:page;mso-height-relative:page;" coordorigin="2475,2949" coordsize="7495,3357" o:gfxdata="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">
                <o:lock v:ext="edit" aspectratio="f"/>
                <v:shape id="文本框 72" o:spid="_x0000_s1026" o:spt="202" type="#_x0000_t202" style="position:absolute;left:2475;top:4500;height:494;width:2565;" fillcolor="#FFFFFF" filled="t" stroked="t" coordsize="21600,21600" o:gfxdata="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7t26e8AAAA&#10;2g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spacing w:val="4"/>
                            <w:sz w:val="18"/>
                            <w:szCs w:val="18"/>
                          </w:rPr>
                        </w:pPr>
                        <w:r>
                          <w:rPr>
                            <w:rFonts w:hint="eastAsia" w:eastAsia="宋体" w:cs="宋体"/>
                            <w:spacing w:val="4"/>
                            <w:sz w:val="18"/>
                            <w:szCs w:val="18"/>
                            <w:lang w:bidi="ar"/>
                          </w:rPr>
                          <w:t>计算机平面设计专业实训室</w:t>
                        </w:r>
                      </w:p>
                    </w:txbxContent>
                  </v:textbox>
                </v:shape>
                <v:shape id="文本框 73" o:spid="_x0000_s1026" o:spt="202" type="#_x0000_t202" style="position:absolute;left:5560;top:3564;height:595;width:1620;mso-wrap-style:none;" fillcolor="#FFFFFF" filled="t" stroked="t" coordsize="21600,21600" o:gfxdata="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YgDdb4A&#10;AADaAAAADwAAAAAAAAABACAAAAAiAAAAZHJzL2Rvd25yZXYueG1sUEsBAhQAFAAAAAgAh07iQDMv&#10;BZ47AAAAOQAAABAAAAAAAAAAAQAgAAAADQEAAGRycy9zaGFwZXhtbC54bWxQSwUGAAAAAAYABgBb&#10;AQAAtwMAAAAA&#10;">
                  <v:fill on="t" focussize="0,0"/>
                  <v:stroke color="#000000" joinstyle="miter"/>
                  <v:imagedata o:title=""/>
                  <o:lock v:ext="edit" aspectratio="f"/>
                  <v:textbox style="mso-fit-shape-to-text:t;">
                    <w:txbxContent>
                      <w:p>
                        <w:r>
                          <w:rPr>
                            <w:rFonts w:hint="eastAsia" w:eastAsia="宋体" w:cs="宋体"/>
                            <w:spacing w:val="4"/>
                            <w:sz w:val="18"/>
                            <w:szCs w:val="18"/>
                            <w:lang w:bidi="ar"/>
                          </w:rPr>
                          <w:t>基础技能实训室</w:t>
                        </w:r>
                      </w:p>
                    </w:txbxContent>
                  </v:textbox>
                </v:shape>
                <v:shape id="文本框 74" o:spid="_x0000_s1026" o:spt="202" type="#_x0000_t202" style="position:absolute;left:5560;top:5475;height:595;width:1620;mso-wrap-style:none;" fillcolor="#FFFFFF" filled="t" stroked="t" coordsize="21600,21600" o:gfxdata="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zLK2S/&#10;AAAA2wAAAA8AAAAAAAAAAQAgAAAAIgAAAGRycy9kb3ducmV2LnhtbFBLAQIUABQAAAAIAIdO4kAz&#10;LwWeOwAAADkAAAAQAAAAAAAAAAEAIAAAAA4BAABkcnMvc2hhcGV4bWwueG1sUEsFBgAAAAAGAAYA&#10;WwEAALgDAAAAAA==&#10;">
                  <v:fill on="t" focussize="0,0"/>
                  <v:stroke color="#000000" joinstyle="miter"/>
                  <v:imagedata o:title=""/>
                  <o:lock v:ext="edit" aspectratio="f"/>
                  <v:textbox style="mso-fit-shape-to-text:t;">
                    <w:txbxContent>
                      <w:p>
                        <w:r>
                          <w:rPr>
                            <w:rFonts w:hint="eastAsia" w:eastAsia="宋体" w:cs="宋体"/>
                            <w:spacing w:val="4"/>
                            <w:sz w:val="18"/>
                            <w:szCs w:val="18"/>
                            <w:lang w:bidi="ar"/>
                          </w:rPr>
                          <w:t>专业技能实训室</w:t>
                        </w:r>
                      </w:p>
                    </w:txbxContent>
                  </v:textbox>
                </v:shape>
                <v:shape id="文本框 75" o:spid="_x0000_s1026" o:spt="202" type="#_x0000_t202" style="position:absolute;left:7765;top:2949;height:595;width:2205;" fillcolor="#FFFFFF" filled="t" stroked="t" coordsize="21600,21600" o:gfxdata="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Qgh7M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style="mso-fit-shape-to-text:t;">
                    <w:txbxContent>
                      <w:p>
                        <w:pPr>
                          <w:jc w:val="center"/>
                        </w:pPr>
                        <w:r>
                          <w:rPr>
                            <w:rFonts w:hint="eastAsia" w:eastAsia="宋体" w:cs="宋体"/>
                            <w:spacing w:val="4"/>
                            <w:sz w:val="18"/>
                            <w:szCs w:val="18"/>
                            <w:lang w:bidi="ar"/>
                          </w:rPr>
                          <w:t>计算机基础实训室</w:t>
                        </w:r>
                      </w:p>
                    </w:txbxContent>
                  </v:textbox>
                </v:shape>
                <v:shape id="文本框 76" o:spid="_x0000_s1026" o:spt="202" type="#_x0000_t202" style="position:absolute;left:7765;top:3564;height:595;width:2205;" fillcolor="#FFFFFF" filled="t" stroked="t" coordsize="21600,21600" o:gfxdata="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gUIC7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style="mso-fit-shape-to-text:t;">
                    <w:txbxContent>
                      <w:p>
                        <w:pPr>
                          <w:jc w:val="center"/>
                        </w:pPr>
                        <w:r>
                          <w:rPr>
                            <w:rFonts w:hint="eastAsia" w:eastAsia="宋体" w:cs="宋体"/>
                            <w:spacing w:val="4"/>
                            <w:sz w:val="18"/>
                            <w:szCs w:val="18"/>
                            <w:lang w:bidi="ar"/>
                          </w:rPr>
                          <w:t>摄影摄像技术实训室</w:t>
                        </w:r>
                      </w:p>
                    </w:txbxContent>
                  </v:textbox>
                </v:shape>
                <v:shape id="文本框 77" o:spid="_x0000_s1026" o:spt="202" type="#_x0000_t202" style="position:absolute;left:7765;top:4155;height:595;width:2205;" fillcolor="#FFFFFF" filled="t" stroked="t" coordsize="21600,21600" o:gfxdata="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8cJSC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style="mso-fit-shape-to-text:t;">
                    <w:txbxContent>
                      <w:p>
                        <w:pPr>
                          <w:jc w:val="center"/>
                        </w:pPr>
                        <w:r>
                          <w:rPr>
                            <w:rFonts w:hint="eastAsia" w:eastAsia="宋体" w:cs="宋体"/>
                            <w:spacing w:val="4"/>
                            <w:sz w:val="18"/>
                            <w:szCs w:val="18"/>
                            <w:lang w:bidi="ar"/>
                          </w:rPr>
                          <w:t>画室</w:t>
                        </w:r>
                      </w:p>
                    </w:txbxContent>
                  </v:textbox>
                </v:shape>
                <v:shape id="文本框 78" o:spid="_x0000_s1026" o:spt="202" type="#_x0000_t202" style="position:absolute;left:7765;top:5085;height:595;width:2205;" fillcolor="#FFFFFF" filled="t" stroked="t" coordsize="21600,21600" o:gfxdata="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D1vVS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style="mso-fit-shape-to-text:t;">
                    <w:txbxContent>
                      <w:p>
                        <w:r>
                          <w:rPr>
                            <w:rFonts w:hint="eastAsia" w:eastAsia="宋体" w:cs="宋体"/>
                            <w:spacing w:val="4"/>
                            <w:sz w:val="18"/>
                            <w:szCs w:val="18"/>
                            <w:lang w:bidi="ar"/>
                          </w:rPr>
                          <w:t>平面与动漫设计实训室</w:t>
                        </w:r>
                      </w:p>
                    </w:txbxContent>
                  </v:textbox>
                </v:shape>
                <v:shape id="文本框 79" o:spid="_x0000_s1026" o:spt="202" type="#_x0000_t202" style="position:absolute;left:7765;top:5820;height:486;width:2205;" fillcolor="#FFFFFF" filled="t" stroked="t" coordsize="21600,21600" o:gfxdata="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aTN8Qb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320" w:lineRule="exact"/>
                          <w:textAlignment w:val="auto"/>
                        </w:pPr>
                        <w:r>
                          <w:rPr>
                            <w:rFonts w:hint="eastAsia" w:eastAsia="宋体" w:cs="宋体"/>
                            <w:spacing w:val="4"/>
                            <w:sz w:val="18"/>
                            <w:szCs w:val="18"/>
                            <w:lang w:bidi="ar"/>
                          </w:rPr>
                          <w:t>三维设计与制作实训室</w:t>
                        </w:r>
                      </w:p>
                    </w:txbxContent>
                  </v:textbox>
                </v:shape>
                <v:group id="组合 80" o:spid="_x0000_s1026" o:spt="203" style="position:absolute;left:5040;top:3750;height:1980;width:520;" coordorigin="5040,3750" coordsize="520,1980"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shape id="自选图形 81" o:spid="_x0000_s1026" o:spt="32" type="#_x0000_t32" style="position:absolute;left:5040;top:4740;height:0;width:225;" filled="f" stroked="t" coordsize="21600,21600" o:gfxdata="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s7euP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shape>
                  <v:shape id="自选图形 82" o:spid="_x0000_s1026" o:spt="32" type="#_x0000_t32" style="position:absolute;left:5265;top:3750;height:1980;width:0;" filled="f" stroked="t" coordsize="21600,21600" o:gfxdata="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6FOFLsAAADb&#10;AAAADwAAAAAAAAABACAAAAAiAAAAZHJzL2Rvd25yZXYueG1sUEsBAhQAFAAAAAgAh07iQDMvBZ47&#10;AAAAOQAAABAAAAAAAAAAAQAgAAAACgEAAGRycy9zaGFwZXhtbC54bWxQSwUGAAAAAAYABgBbAQAA&#10;tAMAAAAA&#10;">
                    <v:fill on="f" focussize="0,0"/>
                    <v:stroke color="#000000" joinstyle="round"/>
                    <v:imagedata o:title=""/>
                    <o:lock v:ext="edit" aspectratio="f"/>
                  </v:shape>
                  <v:shape id="自选图形 83" o:spid="_x0000_s1026" o:spt="32" type="#_x0000_t32" style="position:absolute;left:5265;top:3750;height:0;width:295;" filled="f" stroked="t" coordsize="21600,21600" o:gfxdata="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yPtpm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shape>
                  <v:shape id="自选图形 84" o:spid="_x0000_s1026" o:spt="32" type="#_x0000_t32" style="position:absolute;left:5265;top:5730;height:0;width:295;" filled="f" stroked="t" coordsize="21600,21600" o:gfxdata="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3XJ//bgAAADbAAAA&#10;DwAAAAAAAAABACAAAAAiAAAAZHJzL2Rvd25yZXYueG1sUEsBAhQAFAAAAAgAh07iQDMvBZ47AAAA&#10;OQAAABAAAAAAAAAAAQAgAAAABwEAAGRycy9zaGFwZXhtbC54bWxQSwUGAAAAAAYABgBbAQAAsQMA&#10;AAAA&#10;">
                    <v:fill on="f" focussize="0,0"/>
                    <v:stroke color="#000000" joinstyle="round"/>
                    <v:imagedata o:title=""/>
                    <o:lock v:ext="edit" aspectratio="f"/>
                  </v:shape>
                </v:group>
                <v:group id="组合 85" o:spid="_x0000_s1026" o:spt="203" style="position:absolute;left:7179;top:5325;height:750;width:586;" coordorigin="5040,3750" coordsize="520,1980" o:gfxdata="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BX4ML0AAADbAAAADwAAAAAAAAABACAAAAAiAAAAZHJzL2Rvd25yZXYueG1s&#10;UEsBAhQAFAAAAAgAh07iQDMvBZ47AAAAOQAAABUAAAAAAAAAAQAgAAAADAEAAGRycy9ncm91cHNo&#10;YXBleG1sLnhtbFBLBQYAAAAABgAGAGABAADJAwAAAAA=&#10;">
                  <o:lock v:ext="edit" aspectratio="f"/>
                  <v:shape id="自选图形 86" o:spid="_x0000_s1026" o:spt="32" type="#_x0000_t32" style="position:absolute;left:5040;top:4740;height:0;width:225;" filled="f" stroked="t" coordsize="21600,21600" o:gfxdata="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7Wi5RrsAAADb&#10;AAAADwAAAAAAAAABACAAAAAiAAAAZHJzL2Rvd25yZXYueG1sUEsBAhQAFAAAAAgAh07iQDMvBZ47&#10;AAAAOQAAABAAAAAAAAAAAQAgAAAACgEAAGRycy9zaGFwZXhtbC54bWxQSwUGAAAAAAYABgBbAQAA&#10;tAMAAAAA&#10;">
                    <v:fill on="f" focussize="0,0"/>
                    <v:stroke color="#000000" joinstyle="round"/>
                    <v:imagedata o:title=""/>
                    <o:lock v:ext="edit" aspectratio="f"/>
                  </v:shape>
                  <v:shape id="自选图形 87" o:spid="_x0000_s1026" o:spt="32" type="#_x0000_t32" style="position:absolute;left:5265;top:3750;height:1980;width:0;" filled="f" stroked="t" coordsize="21600,21600" o:gfxdata="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onMbsAAADb&#10;AAAADwAAAAAAAAABACAAAAAiAAAAZHJzL2Rvd25yZXYueG1sUEsBAhQAFAAAAAgAh07iQDMvBZ47&#10;AAAAOQAAABAAAAAAAAAAAQAgAAAACgEAAGRycy9zaGFwZXhtbC54bWxQSwUGAAAAAAYABgBbAQAA&#10;tAMAAAAA&#10;">
                    <v:fill on="f" focussize="0,0"/>
                    <v:stroke color="#000000" joinstyle="round"/>
                    <v:imagedata o:title=""/>
                    <o:lock v:ext="edit" aspectratio="f"/>
                  </v:shape>
                  <v:shape id="自选图形 88" o:spid="_x0000_s1026" o:spt="32" type="#_x0000_t32" style="position:absolute;left:5265;top:3750;height:0;width:295;" filled="f" stroked="t" coordsize="21600,21600" o:gfxdata="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y9oKq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shape>
                  <v:shape id="自选图形 89" o:spid="_x0000_s1026" o:spt="32" type="#_x0000_t32" style="position:absolute;left:5265;top:5730;height:0;width:295;" filled="f" stroked="t" coordsize="21600,21600" o:gfxdata="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9Hxre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shape>
                </v:group>
                <v:group id="组合 90" o:spid="_x0000_s1026" o:spt="203" style="position:absolute;left:7179;top:3090;height:1410;width:586;" coordorigin="5040,3750" coordsize="520,1980" o:gfxdata="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ubvNdboAAADbAAAADwAAAAAAAAABACAAAAAiAAAAZHJzL2Rvd25yZXYueG1sUEsB&#10;AhQAFAAAAAgAh07iQDMvBZ47AAAAOQAAABUAAAAAAAAAAQAgAAAACQEAAGRycy9ncm91cHNoYXBl&#10;eG1sLnhtbFBLBQYAAAAABgAGAGABAADGAwAAAAA=&#10;">
                  <o:lock v:ext="edit" aspectratio="f"/>
                  <v:shape id="自选图形 91" o:spid="_x0000_s1026" o:spt="32" type="#_x0000_t32" style="position:absolute;left:5040;top:4740;height:0;width:225;" filled="f" stroked="t" coordsize="21600,21600" o:gfxdata="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igSEy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shape>
                  <v:shape id="自选图形 92" o:spid="_x0000_s1026" o:spt="32" type="#_x0000_t32" style="position:absolute;left:5265;top:3750;height:1980;width:0;" filled="f" stroked="t" coordsize="21600,21600" o:gfxdata="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NzYSp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shape>
                  <v:shape id="自选图形 93" o:spid="_x0000_s1026" o:spt="32" type="#_x0000_t32" style="position:absolute;left:5265;top:3750;height:0;width:295;" filled="f" stroked="t" coordsize="21600,21600" o:gfxdata="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8UhDb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shape>
                  <v:shape id="自选图形 94" o:spid="_x0000_s1026" o:spt="32" type="#_x0000_t32" style="position:absolute;left:5265;top:5730;height:0;width:295;" filled="f" stroked="t" coordsize="21600,21600" o:gfxdata="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THrVA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shape>
                </v:group>
              </v:group>
            </w:pict>
          </mc:Fallback>
        </mc:AlternateContent>
      </w:r>
    </w:p>
    <w:p>
      <w:pPr>
        <w:spacing w:line="360" w:lineRule="exact"/>
        <w:ind w:left="327"/>
        <w:rPr>
          <w:rFonts w:asciiTheme="minorEastAsia" w:hAnsiTheme="minorEastAsia" w:eastAsiaTheme="minorEastAsia" w:cstheme="minorEastAsia"/>
          <w:spacing w:val="4"/>
          <w:sz w:val="24"/>
          <w:szCs w:val="24"/>
        </w:rPr>
      </w:pPr>
    </w:p>
    <w:p>
      <w:pPr>
        <w:spacing w:line="360" w:lineRule="exact"/>
        <w:rPr>
          <w:rFonts w:asciiTheme="minorEastAsia" w:hAnsiTheme="minorEastAsia" w:eastAsiaTheme="minorEastAsia" w:cstheme="minorEastAsia"/>
          <w:sz w:val="24"/>
          <w:szCs w:val="24"/>
        </w:rPr>
      </w:pPr>
    </w:p>
    <w:p>
      <w:pPr>
        <w:spacing w:line="360" w:lineRule="exact"/>
        <w:rPr>
          <w:rFonts w:asciiTheme="minorEastAsia" w:hAnsiTheme="minorEastAsia" w:eastAsiaTheme="minorEastAsia" w:cstheme="minorEastAsia"/>
          <w:sz w:val="24"/>
          <w:szCs w:val="24"/>
        </w:rPr>
      </w:pPr>
    </w:p>
    <w:p>
      <w:pPr>
        <w:spacing w:line="360" w:lineRule="exact"/>
        <w:rPr>
          <w:rFonts w:asciiTheme="minorEastAsia" w:hAnsiTheme="minorEastAsia" w:eastAsiaTheme="minorEastAsia" w:cstheme="minorEastAsia"/>
          <w:sz w:val="24"/>
          <w:szCs w:val="24"/>
        </w:rPr>
      </w:pPr>
    </w:p>
    <w:p>
      <w:pPr>
        <w:spacing w:line="360" w:lineRule="exact"/>
        <w:rPr>
          <w:rFonts w:asciiTheme="minorEastAsia" w:hAnsiTheme="minorEastAsia" w:eastAsiaTheme="minorEastAsia" w:cstheme="minorEastAsia"/>
          <w:sz w:val="24"/>
          <w:szCs w:val="24"/>
        </w:rPr>
      </w:pPr>
    </w:p>
    <w:p>
      <w:pPr>
        <w:spacing w:line="360" w:lineRule="exact"/>
        <w:rPr>
          <w:rFonts w:asciiTheme="minorEastAsia" w:hAnsiTheme="minorEastAsia" w:eastAsiaTheme="minorEastAsia" w:cstheme="minorEastAsia"/>
          <w:sz w:val="24"/>
          <w:szCs w:val="24"/>
        </w:rPr>
      </w:pPr>
    </w:p>
    <w:p>
      <w:pPr>
        <w:spacing w:line="360" w:lineRule="exact"/>
        <w:rPr>
          <w:rFonts w:asciiTheme="minorEastAsia" w:hAnsiTheme="minorEastAsia" w:eastAsiaTheme="minorEastAsia" w:cstheme="minorEastAsia"/>
          <w:sz w:val="24"/>
          <w:szCs w:val="24"/>
        </w:rPr>
      </w:pPr>
    </w:p>
    <w:p>
      <w:pPr>
        <w:spacing w:line="360" w:lineRule="exact"/>
        <w:rPr>
          <w:rFonts w:hint="eastAsia" w:asciiTheme="minorEastAsia" w:hAnsiTheme="minorEastAsia" w:eastAsiaTheme="minorEastAsia" w:cstheme="minorEastAsia"/>
          <w:spacing w:val="4"/>
          <w:sz w:val="24"/>
          <w:szCs w:val="24"/>
          <w:lang w:bidi="ar"/>
        </w:rPr>
      </w:pPr>
      <w:r>
        <w:rPr>
          <w:rFonts w:hint="eastAsia" w:asciiTheme="minorEastAsia" w:hAnsiTheme="minorEastAsia" w:eastAsiaTheme="minorEastAsia" w:cstheme="minorEastAsia"/>
          <w:spacing w:val="4"/>
          <w:sz w:val="24"/>
          <w:szCs w:val="24"/>
          <w:lang w:bidi="ar"/>
        </w:rPr>
        <w:t xml:space="preserve">  </w:t>
      </w:r>
    </w:p>
    <w:p>
      <w:pPr>
        <w:spacing w:line="360" w:lineRule="exact"/>
        <w:rPr>
          <w:rFonts w:hint="eastAsia" w:asciiTheme="minorEastAsia" w:hAnsiTheme="minorEastAsia" w:eastAsiaTheme="minorEastAsia" w:cstheme="minorEastAsia"/>
          <w:spacing w:val="4"/>
          <w:sz w:val="24"/>
          <w:szCs w:val="24"/>
          <w:lang w:bidi="ar"/>
        </w:rPr>
      </w:pPr>
      <w:r>
        <w:rPr>
          <w:rFonts w:hint="eastAsia" w:asciiTheme="minorEastAsia" w:hAnsiTheme="minorEastAsia" w:eastAsiaTheme="minorEastAsia" w:cstheme="minorEastAsia"/>
          <w:spacing w:val="4"/>
          <w:sz w:val="24"/>
          <w:szCs w:val="24"/>
          <w:lang w:bidi="ar"/>
        </w:rPr>
        <w:t xml:space="preserve"> </w:t>
      </w:r>
    </w:p>
    <w:p>
      <w:pPr>
        <w:spacing w:line="360" w:lineRule="exact"/>
        <w:rPr>
          <w:rFonts w:hint="eastAsia" w:asciiTheme="minorEastAsia" w:hAnsiTheme="minorEastAsia" w:eastAsiaTheme="minorEastAsia" w:cstheme="minorEastAsia"/>
          <w:spacing w:val="4"/>
          <w:sz w:val="21"/>
          <w:szCs w:val="21"/>
          <w:lang w:bidi="ar"/>
        </w:rPr>
      </w:pPr>
    </w:p>
    <w:p>
      <w:pPr>
        <w:spacing w:line="360" w:lineRule="exact"/>
      </w:pPr>
      <w:r>
        <w:rPr>
          <w:rFonts w:hint="eastAsia" w:asciiTheme="minorEastAsia" w:hAnsiTheme="minorEastAsia" w:eastAsiaTheme="minorEastAsia" w:cstheme="minorEastAsia"/>
          <w:spacing w:val="4"/>
          <w:sz w:val="21"/>
          <w:szCs w:val="21"/>
          <w:lang w:bidi="ar"/>
        </w:rPr>
        <w:t>主要设施设备及数量见下表：</w:t>
      </w:r>
    </w:p>
    <w:tbl>
      <w:tblPr>
        <w:tblStyle w:val="11"/>
        <w:tblpPr w:leftFromText="180" w:rightFromText="180" w:vertAnchor="text" w:horzAnchor="page" w:tblpX="1485" w:tblpY="283"/>
        <w:tblOverlap w:val="never"/>
        <w:tblW w:w="92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007"/>
        <w:gridCol w:w="2017"/>
        <w:gridCol w:w="1009"/>
        <w:gridCol w:w="2857"/>
        <w:gridCol w:w="1178"/>
        <w:gridCol w:w="5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63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lang w:bidi="ar"/>
              </w:rPr>
              <w:t>序号</w:t>
            </w:r>
          </w:p>
        </w:tc>
        <w:tc>
          <w:tcPr>
            <w:tcW w:w="100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lang w:bidi="ar"/>
              </w:rPr>
              <w:t>实训室名称</w:t>
            </w:r>
          </w:p>
        </w:tc>
        <w:tc>
          <w:tcPr>
            <w:tcW w:w="201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lang w:bidi="ar"/>
              </w:rPr>
              <w:t>主要实训内容</w:t>
            </w:r>
          </w:p>
        </w:tc>
        <w:tc>
          <w:tcPr>
            <w:tcW w:w="100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lang w:bidi="ar"/>
              </w:rPr>
              <w:t>设备名称</w:t>
            </w:r>
          </w:p>
        </w:tc>
        <w:tc>
          <w:tcPr>
            <w:tcW w:w="285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lang w:bidi="ar"/>
              </w:rPr>
              <w:t>设备主要功能</w:t>
            </w:r>
          </w:p>
          <w:p>
            <w:pPr>
              <w:spacing w:line="360" w:lineRule="exact"/>
              <w:jc w:val="center"/>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lang w:bidi="ar"/>
              </w:rPr>
              <w:t>（技术参数与要求）</w:t>
            </w:r>
          </w:p>
        </w:tc>
        <w:tc>
          <w:tcPr>
            <w:tcW w:w="117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lang w:bidi="ar"/>
              </w:rPr>
              <w:t>数量</w:t>
            </w:r>
          </w:p>
          <w:p>
            <w:pPr>
              <w:spacing w:line="360" w:lineRule="exact"/>
              <w:jc w:val="center"/>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lang w:bidi="ar"/>
              </w:rPr>
              <w:t>（台/套）</w:t>
            </w:r>
          </w:p>
        </w:tc>
        <w:tc>
          <w:tcPr>
            <w:tcW w:w="56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6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1</w:t>
            </w:r>
          </w:p>
        </w:tc>
        <w:tc>
          <w:tcPr>
            <w:tcW w:w="100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计算机基础实训室</w:t>
            </w:r>
          </w:p>
        </w:tc>
        <w:tc>
          <w:tcPr>
            <w:tcW w:w="20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ind w:firstLine="210" w:firstLineChars="1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公共基础课：</w:t>
            </w:r>
          </w:p>
          <w:p>
            <w:pPr>
              <w:spacing w:line="360" w:lineRule="exact"/>
              <w:ind w:firstLine="210" w:firstLineChars="1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计算机应用基础</w:t>
            </w:r>
          </w:p>
          <w:p>
            <w:pPr>
              <w:spacing w:line="360" w:lineRule="exact"/>
              <w:ind w:firstLine="210" w:firstLineChars="1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专业核心课：</w:t>
            </w:r>
          </w:p>
          <w:p>
            <w:pPr>
              <w:spacing w:line="360" w:lineRule="exact"/>
              <w:ind w:firstLine="210" w:firstLineChars="1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常用工具软件</w:t>
            </w:r>
          </w:p>
          <w:p>
            <w:pPr>
              <w:spacing w:line="360" w:lineRule="exac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 xml:space="preserve">  图形图像处理</w:t>
            </w:r>
          </w:p>
          <w:p>
            <w:pPr>
              <w:spacing w:line="360" w:lineRule="exact"/>
              <w:ind w:firstLine="210" w:firstLineChars="1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网页美工</w:t>
            </w:r>
          </w:p>
          <w:p>
            <w:pPr>
              <w:spacing w:line="360" w:lineRule="exact"/>
              <w:ind w:firstLine="210" w:firstLineChars="1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网页设计与制作</w:t>
            </w:r>
          </w:p>
          <w:p>
            <w:pPr>
              <w:spacing w:line="360" w:lineRule="exact"/>
              <w:ind w:firstLine="210" w:firstLineChars="1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计算机辅助设计</w:t>
            </w:r>
          </w:p>
          <w:p>
            <w:pPr>
              <w:spacing w:line="360" w:lineRule="exact"/>
              <w:ind w:firstLine="210" w:firstLineChars="1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平面广告设计与制作专业（技能）方向课：</w:t>
            </w:r>
          </w:p>
          <w:p>
            <w:pPr>
              <w:spacing w:line="360" w:lineRule="exact"/>
              <w:ind w:firstLine="210" w:firstLineChars="1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桌面排版技术</w:t>
            </w:r>
          </w:p>
        </w:tc>
        <w:tc>
          <w:tcPr>
            <w:tcW w:w="100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学生用计算机</w:t>
            </w:r>
          </w:p>
        </w:tc>
        <w:tc>
          <w:tcPr>
            <w:tcW w:w="285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CPU：≥主流多核</w:t>
            </w:r>
          </w:p>
        </w:tc>
        <w:tc>
          <w:tcPr>
            <w:tcW w:w="117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40</w:t>
            </w:r>
          </w:p>
        </w:tc>
        <w:tc>
          <w:tcPr>
            <w:tcW w:w="56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6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20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285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内存：≥2GB</w:t>
            </w:r>
          </w:p>
        </w:tc>
        <w:tc>
          <w:tcPr>
            <w:tcW w:w="117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56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6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20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285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硬盘：≥250GB</w:t>
            </w:r>
          </w:p>
        </w:tc>
        <w:tc>
          <w:tcPr>
            <w:tcW w:w="117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56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6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20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285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集成显卡</w:t>
            </w:r>
          </w:p>
        </w:tc>
        <w:tc>
          <w:tcPr>
            <w:tcW w:w="117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56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6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20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285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显示器：分辨率≥1024×768</w:t>
            </w:r>
          </w:p>
        </w:tc>
        <w:tc>
          <w:tcPr>
            <w:tcW w:w="117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56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6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20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285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网卡：≥1个</w:t>
            </w:r>
          </w:p>
        </w:tc>
        <w:tc>
          <w:tcPr>
            <w:tcW w:w="117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56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6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20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285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支持网络同传和硬盘保护</w:t>
            </w:r>
          </w:p>
        </w:tc>
        <w:tc>
          <w:tcPr>
            <w:tcW w:w="117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56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6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20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285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可选多媒体教学支持系统</w:t>
            </w:r>
          </w:p>
        </w:tc>
        <w:tc>
          <w:tcPr>
            <w:tcW w:w="117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56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6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20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285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耳机、麦克风</w:t>
            </w:r>
          </w:p>
        </w:tc>
        <w:tc>
          <w:tcPr>
            <w:tcW w:w="117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56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6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20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教师用计算机</w:t>
            </w:r>
          </w:p>
        </w:tc>
        <w:tc>
          <w:tcPr>
            <w:tcW w:w="285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同上</w:t>
            </w:r>
          </w:p>
        </w:tc>
        <w:tc>
          <w:tcPr>
            <w:tcW w:w="117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1</w:t>
            </w:r>
          </w:p>
        </w:tc>
        <w:tc>
          <w:tcPr>
            <w:tcW w:w="56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trPr>
        <w:tc>
          <w:tcPr>
            <w:tcW w:w="6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20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软件</w:t>
            </w:r>
          </w:p>
        </w:tc>
        <w:tc>
          <w:tcPr>
            <w:tcW w:w="285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桌面操作系统</w:t>
            </w:r>
          </w:p>
        </w:tc>
        <w:tc>
          <w:tcPr>
            <w:tcW w:w="117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适量</w:t>
            </w:r>
          </w:p>
        </w:tc>
        <w:tc>
          <w:tcPr>
            <w:tcW w:w="56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6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20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285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Office办公软件</w:t>
            </w:r>
          </w:p>
        </w:tc>
        <w:tc>
          <w:tcPr>
            <w:tcW w:w="117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4"/>
                <w:szCs w:val="24"/>
              </w:rPr>
            </w:pPr>
          </w:p>
        </w:tc>
        <w:tc>
          <w:tcPr>
            <w:tcW w:w="56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6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20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285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常用工具软件</w:t>
            </w:r>
          </w:p>
        </w:tc>
        <w:tc>
          <w:tcPr>
            <w:tcW w:w="117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4"/>
                <w:szCs w:val="24"/>
              </w:rPr>
            </w:pPr>
          </w:p>
        </w:tc>
        <w:tc>
          <w:tcPr>
            <w:tcW w:w="56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trPr>
        <w:tc>
          <w:tcPr>
            <w:tcW w:w="6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20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285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图形图像处理软件</w:t>
            </w:r>
          </w:p>
        </w:tc>
        <w:tc>
          <w:tcPr>
            <w:tcW w:w="117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4"/>
                <w:szCs w:val="24"/>
              </w:rPr>
            </w:pPr>
          </w:p>
        </w:tc>
        <w:tc>
          <w:tcPr>
            <w:tcW w:w="56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6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20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285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多媒体制作软件</w:t>
            </w:r>
          </w:p>
        </w:tc>
        <w:tc>
          <w:tcPr>
            <w:tcW w:w="117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4"/>
                <w:szCs w:val="24"/>
              </w:rPr>
            </w:pPr>
          </w:p>
        </w:tc>
        <w:tc>
          <w:tcPr>
            <w:tcW w:w="56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6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20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285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网页设计与制作软件</w:t>
            </w:r>
          </w:p>
        </w:tc>
        <w:tc>
          <w:tcPr>
            <w:tcW w:w="117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4"/>
                <w:szCs w:val="24"/>
              </w:rPr>
            </w:pPr>
          </w:p>
        </w:tc>
        <w:tc>
          <w:tcPr>
            <w:tcW w:w="56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20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285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计算机辅助设计软件</w:t>
            </w:r>
          </w:p>
        </w:tc>
        <w:tc>
          <w:tcPr>
            <w:tcW w:w="117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4"/>
                <w:szCs w:val="24"/>
              </w:rPr>
            </w:pPr>
          </w:p>
        </w:tc>
        <w:tc>
          <w:tcPr>
            <w:tcW w:w="56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20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285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专业排版软件</w:t>
            </w:r>
          </w:p>
        </w:tc>
        <w:tc>
          <w:tcPr>
            <w:tcW w:w="117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4"/>
                <w:szCs w:val="24"/>
              </w:rPr>
            </w:pPr>
          </w:p>
        </w:tc>
        <w:tc>
          <w:tcPr>
            <w:tcW w:w="56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20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285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虚拟机及相关系统镜像文件</w:t>
            </w:r>
          </w:p>
        </w:tc>
        <w:tc>
          <w:tcPr>
            <w:tcW w:w="117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4"/>
                <w:szCs w:val="24"/>
              </w:rPr>
            </w:pPr>
          </w:p>
        </w:tc>
        <w:tc>
          <w:tcPr>
            <w:tcW w:w="56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4"/>
                <w:szCs w:val="24"/>
              </w:rPr>
            </w:pPr>
          </w:p>
        </w:tc>
      </w:tr>
    </w:tbl>
    <w:p>
      <w:pPr>
        <w:spacing w:line="360" w:lineRule="exact"/>
        <w:jc w:val="righ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bidi="ar"/>
        </w:rPr>
        <w:t>续表</w:t>
      </w:r>
    </w:p>
    <w:tbl>
      <w:tblPr>
        <w:tblStyle w:val="11"/>
        <w:tblW w:w="92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007"/>
        <w:gridCol w:w="2017"/>
        <w:gridCol w:w="1009"/>
        <w:gridCol w:w="2857"/>
        <w:gridCol w:w="1178"/>
        <w:gridCol w:w="5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63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lang w:bidi="ar"/>
              </w:rPr>
              <w:t>序号</w:t>
            </w:r>
          </w:p>
        </w:tc>
        <w:tc>
          <w:tcPr>
            <w:tcW w:w="100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lang w:bidi="ar"/>
              </w:rPr>
              <w:t>实训室名称</w:t>
            </w:r>
          </w:p>
        </w:tc>
        <w:tc>
          <w:tcPr>
            <w:tcW w:w="201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lang w:bidi="ar"/>
              </w:rPr>
              <w:t>主要实训内容</w:t>
            </w:r>
          </w:p>
        </w:tc>
        <w:tc>
          <w:tcPr>
            <w:tcW w:w="100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lang w:bidi="ar"/>
              </w:rPr>
              <w:t>设备名称</w:t>
            </w:r>
          </w:p>
        </w:tc>
        <w:tc>
          <w:tcPr>
            <w:tcW w:w="285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lang w:bidi="ar"/>
              </w:rPr>
              <w:t>设备主要功能</w:t>
            </w:r>
          </w:p>
          <w:p>
            <w:pPr>
              <w:spacing w:line="360" w:lineRule="exact"/>
              <w:jc w:val="center"/>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lang w:bidi="ar"/>
              </w:rPr>
              <w:t>（技术参数与要求）</w:t>
            </w:r>
          </w:p>
        </w:tc>
        <w:tc>
          <w:tcPr>
            <w:tcW w:w="117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lang w:bidi="ar"/>
              </w:rPr>
              <w:t>数量</w:t>
            </w:r>
          </w:p>
          <w:p>
            <w:pPr>
              <w:spacing w:line="360" w:lineRule="exact"/>
              <w:jc w:val="center"/>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lang w:bidi="ar"/>
              </w:rPr>
              <w:t>（台/套）</w:t>
            </w:r>
          </w:p>
        </w:tc>
        <w:tc>
          <w:tcPr>
            <w:tcW w:w="56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6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2</w:t>
            </w:r>
          </w:p>
        </w:tc>
        <w:tc>
          <w:tcPr>
            <w:tcW w:w="100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摄影摄像技术实训室</w:t>
            </w:r>
          </w:p>
        </w:tc>
        <w:tc>
          <w:tcPr>
            <w:tcW w:w="20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ind w:firstLine="210" w:firstLineChars="1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专业核心课程：</w:t>
            </w:r>
          </w:p>
          <w:p>
            <w:pPr>
              <w:spacing w:line="360" w:lineRule="exact"/>
              <w:ind w:firstLine="210" w:firstLineChars="1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摄影摄像技术</w:t>
            </w:r>
          </w:p>
          <w:p>
            <w:pPr>
              <w:spacing w:line="360" w:lineRule="exact"/>
              <w:ind w:firstLine="210" w:firstLineChars="100"/>
              <w:rPr>
                <w:rFonts w:asciiTheme="minorEastAsia" w:hAnsiTheme="minorEastAsia" w:eastAsiaTheme="minorEastAsia" w:cstheme="minorEastAsia"/>
                <w:sz w:val="21"/>
                <w:szCs w:val="21"/>
              </w:rPr>
            </w:pPr>
          </w:p>
        </w:tc>
        <w:tc>
          <w:tcPr>
            <w:tcW w:w="100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数字媒体设备</w:t>
            </w:r>
          </w:p>
        </w:tc>
        <w:tc>
          <w:tcPr>
            <w:tcW w:w="285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数码相机、数码摄像机</w:t>
            </w:r>
          </w:p>
        </w:tc>
        <w:tc>
          <w:tcPr>
            <w:tcW w:w="117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10</w:t>
            </w:r>
          </w:p>
        </w:tc>
        <w:tc>
          <w:tcPr>
            <w:tcW w:w="56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6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20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285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灯光、背景布、静物台</w:t>
            </w:r>
          </w:p>
        </w:tc>
        <w:tc>
          <w:tcPr>
            <w:tcW w:w="117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1套</w:t>
            </w:r>
          </w:p>
        </w:tc>
        <w:tc>
          <w:tcPr>
            <w:tcW w:w="56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7" w:hRule="atLeast"/>
        </w:trPr>
        <w:tc>
          <w:tcPr>
            <w:tcW w:w="6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20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数码照片洗印设备</w:t>
            </w:r>
          </w:p>
        </w:tc>
        <w:tc>
          <w:tcPr>
            <w:tcW w:w="285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rFonts w:asciiTheme="minorEastAsia" w:hAnsiTheme="minorEastAsia" w:eastAsiaTheme="minorEastAsia" w:cstheme="minorEastAsia"/>
                <w:sz w:val="21"/>
                <w:szCs w:val="21"/>
              </w:rPr>
            </w:pPr>
          </w:p>
        </w:tc>
        <w:tc>
          <w:tcPr>
            <w:tcW w:w="117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1</w:t>
            </w:r>
          </w:p>
        </w:tc>
        <w:tc>
          <w:tcPr>
            <w:tcW w:w="56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6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20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演示用计算机</w:t>
            </w:r>
          </w:p>
        </w:tc>
        <w:tc>
          <w:tcPr>
            <w:tcW w:w="285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CPU：≥主流多核</w:t>
            </w:r>
          </w:p>
        </w:tc>
        <w:tc>
          <w:tcPr>
            <w:tcW w:w="117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1</w:t>
            </w:r>
          </w:p>
        </w:tc>
        <w:tc>
          <w:tcPr>
            <w:tcW w:w="56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6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20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285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内存：≥2GB</w:t>
            </w:r>
          </w:p>
        </w:tc>
        <w:tc>
          <w:tcPr>
            <w:tcW w:w="117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56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6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20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285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硬盘：≥500GB</w:t>
            </w:r>
          </w:p>
        </w:tc>
        <w:tc>
          <w:tcPr>
            <w:tcW w:w="117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56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6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20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285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集成显卡</w:t>
            </w:r>
          </w:p>
        </w:tc>
        <w:tc>
          <w:tcPr>
            <w:tcW w:w="117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56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1" w:hRule="atLeast"/>
        </w:trPr>
        <w:tc>
          <w:tcPr>
            <w:tcW w:w="6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20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285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显示器：分辨率≥1920×1080</w:t>
            </w:r>
          </w:p>
        </w:tc>
        <w:tc>
          <w:tcPr>
            <w:tcW w:w="117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56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6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20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285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网卡：≥1个</w:t>
            </w:r>
          </w:p>
        </w:tc>
        <w:tc>
          <w:tcPr>
            <w:tcW w:w="117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56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6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20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285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支持网络同传和硬盘保护</w:t>
            </w:r>
          </w:p>
        </w:tc>
        <w:tc>
          <w:tcPr>
            <w:tcW w:w="117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56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trPr>
        <w:tc>
          <w:tcPr>
            <w:tcW w:w="6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20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285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耳机、麦克风</w:t>
            </w:r>
          </w:p>
        </w:tc>
        <w:tc>
          <w:tcPr>
            <w:tcW w:w="117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56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6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20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高清投影仪</w:t>
            </w:r>
          </w:p>
        </w:tc>
        <w:tc>
          <w:tcPr>
            <w:tcW w:w="285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分辨率≥1080P</w:t>
            </w:r>
          </w:p>
        </w:tc>
        <w:tc>
          <w:tcPr>
            <w:tcW w:w="117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1</w:t>
            </w:r>
          </w:p>
        </w:tc>
        <w:tc>
          <w:tcPr>
            <w:tcW w:w="56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6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20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285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光通率≥3000lm</w:t>
            </w:r>
          </w:p>
        </w:tc>
        <w:tc>
          <w:tcPr>
            <w:tcW w:w="117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56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6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20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285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对比度≥400：1</w:t>
            </w:r>
          </w:p>
        </w:tc>
        <w:tc>
          <w:tcPr>
            <w:tcW w:w="117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56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trPr>
        <w:tc>
          <w:tcPr>
            <w:tcW w:w="6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20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285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配套幕布或电子白板≥70英寸</w:t>
            </w:r>
          </w:p>
        </w:tc>
        <w:tc>
          <w:tcPr>
            <w:tcW w:w="117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1</w:t>
            </w:r>
          </w:p>
        </w:tc>
        <w:tc>
          <w:tcPr>
            <w:tcW w:w="56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6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20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彩色</w:t>
            </w:r>
          </w:p>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喷墨</w:t>
            </w:r>
          </w:p>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打印机</w:t>
            </w:r>
          </w:p>
        </w:tc>
        <w:tc>
          <w:tcPr>
            <w:tcW w:w="285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分辨率≥1200×1200dpi</w:t>
            </w:r>
          </w:p>
        </w:tc>
        <w:tc>
          <w:tcPr>
            <w:tcW w:w="117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1</w:t>
            </w:r>
          </w:p>
        </w:tc>
        <w:tc>
          <w:tcPr>
            <w:tcW w:w="56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6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20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285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可打印照片纸</w:t>
            </w:r>
          </w:p>
        </w:tc>
        <w:tc>
          <w:tcPr>
            <w:tcW w:w="117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56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6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20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285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幅面≥A4</w:t>
            </w:r>
          </w:p>
        </w:tc>
        <w:tc>
          <w:tcPr>
            <w:tcW w:w="117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56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3</w:t>
            </w:r>
          </w:p>
        </w:tc>
        <w:tc>
          <w:tcPr>
            <w:tcW w:w="100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画室</w:t>
            </w:r>
          </w:p>
        </w:tc>
        <w:tc>
          <w:tcPr>
            <w:tcW w:w="20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ind w:firstLine="210" w:firstLineChars="1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专业核心课程：</w:t>
            </w:r>
          </w:p>
          <w:p>
            <w:pPr>
              <w:spacing w:line="360" w:lineRule="exact"/>
              <w:ind w:firstLine="210" w:firstLineChars="1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素描</w:t>
            </w:r>
          </w:p>
          <w:p>
            <w:pPr>
              <w:spacing w:line="360" w:lineRule="exact"/>
              <w:ind w:firstLine="210" w:firstLineChars="1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实用美术基础</w:t>
            </w:r>
          </w:p>
        </w:tc>
        <w:tc>
          <w:tcPr>
            <w:tcW w:w="100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画架</w:t>
            </w:r>
          </w:p>
        </w:tc>
        <w:tc>
          <w:tcPr>
            <w:tcW w:w="285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rFonts w:asciiTheme="minorEastAsia" w:hAnsiTheme="minorEastAsia" w:eastAsiaTheme="minorEastAsia" w:cstheme="minorEastAsia"/>
                <w:sz w:val="21"/>
                <w:szCs w:val="21"/>
              </w:rPr>
            </w:pPr>
          </w:p>
        </w:tc>
        <w:tc>
          <w:tcPr>
            <w:tcW w:w="117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40</w:t>
            </w:r>
          </w:p>
        </w:tc>
        <w:tc>
          <w:tcPr>
            <w:tcW w:w="56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20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画板</w:t>
            </w:r>
          </w:p>
        </w:tc>
        <w:tc>
          <w:tcPr>
            <w:tcW w:w="285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rFonts w:asciiTheme="minorEastAsia" w:hAnsiTheme="minorEastAsia" w:eastAsiaTheme="minorEastAsia" w:cstheme="minorEastAsia"/>
                <w:sz w:val="21"/>
                <w:szCs w:val="21"/>
              </w:rPr>
            </w:pPr>
          </w:p>
        </w:tc>
        <w:tc>
          <w:tcPr>
            <w:tcW w:w="117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40</w:t>
            </w:r>
          </w:p>
        </w:tc>
        <w:tc>
          <w:tcPr>
            <w:tcW w:w="56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20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透台</w:t>
            </w:r>
          </w:p>
        </w:tc>
        <w:tc>
          <w:tcPr>
            <w:tcW w:w="285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rFonts w:asciiTheme="minorEastAsia" w:hAnsiTheme="minorEastAsia" w:eastAsiaTheme="minorEastAsia" w:cstheme="minorEastAsia"/>
                <w:sz w:val="21"/>
                <w:szCs w:val="21"/>
              </w:rPr>
            </w:pPr>
          </w:p>
        </w:tc>
        <w:tc>
          <w:tcPr>
            <w:tcW w:w="117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40</w:t>
            </w:r>
          </w:p>
        </w:tc>
        <w:tc>
          <w:tcPr>
            <w:tcW w:w="56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20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美术灯</w:t>
            </w:r>
          </w:p>
        </w:tc>
        <w:tc>
          <w:tcPr>
            <w:tcW w:w="285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rFonts w:asciiTheme="minorEastAsia" w:hAnsiTheme="minorEastAsia" w:eastAsiaTheme="minorEastAsia" w:cstheme="minorEastAsia"/>
                <w:sz w:val="21"/>
                <w:szCs w:val="21"/>
              </w:rPr>
            </w:pPr>
          </w:p>
        </w:tc>
        <w:tc>
          <w:tcPr>
            <w:tcW w:w="117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10</w:t>
            </w:r>
          </w:p>
        </w:tc>
        <w:tc>
          <w:tcPr>
            <w:tcW w:w="56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20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石膏</w:t>
            </w:r>
          </w:p>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像组</w:t>
            </w:r>
          </w:p>
        </w:tc>
        <w:tc>
          <w:tcPr>
            <w:tcW w:w="285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rFonts w:asciiTheme="minorEastAsia" w:hAnsiTheme="minorEastAsia" w:eastAsiaTheme="minorEastAsia" w:cstheme="minorEastAsia"/>
                <w:sz w:val="21"/>
                <w:szCs w:val="21"/>
              </w:rPr>
            </w:pPr>
          </w:p>
        </w:tc>
        <w:tc>
          <w:tcPr>
            <w:tcW w:w="117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20</w:t>
            </w:r>
          </w:p>
        </w:tc>
        <w:tc>
          <w:tcPr>
            <w:tcW w:w="56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heme="minorEastAsia" w:hAnsiTheme="minorEastAsia" w:eastAsiaTheme="minorEastAsia" w:cstheme="minorEastAsia"/>
                <w:sz w:val="21"/>
                <w:szCs w:val="21"/>
              </w:rPr>
            </w:pPr>
          </w:p>
        </w:tc>
      </w:tr>
    </w:tbl>
    <w:p>
      <w:pPr>
        <w:spacing w:line="360" w:lineRule="exact"/>
        <w:jc w:val="left"/>
        <w:rPr>
          <w:rFonts w:asciiTheme="minorEastAsia" w:hAnsiTheme="minorEastAsia" w:eastAsiaTheme="minorEastAsia" w:cstheme="minorEastAsia"/>
          <w:sz w:val="24"/>
          <w:szCs w:val="24"/>
        </w:rPr>
      </w:pPr>
    </w:p>
    <w:p>
      <w:pPr>
        <w:spacing w:line="360" w:lineRule="exact"/>
        <w:jc w:val="righ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bidi="ar"/>
        </w:rPr>
        <w:t>续表</w:t>
      </w:r>
    </w:p>
    <w:tbl>
      <w:tblPr>
        <w:tblStyle w:val="11"/>
        <w:tblW w:w="92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3"/>
        <w:gridCol w:w="1009"/>
        <w:gridCol w:w="1849"/>
        <w:gridCol w:w="970"/>
        <w:gridCol w:w="2895"/>
        <w:gridCol w:w="1176"/>
        <w:gridCol w:w="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63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lang w:bidi="ar"/>
              </w:rPr>
              <w:t>序号</w:t>
            </w:r>
          </w:p>
        </w:tc>
        <w:tc>
          <w:tcPr>
            <w:tcW w:w="100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lang w:bidi="ar"/>
              </w:rPr>
              <w:t>实训室名称</w:t>
            </w:r>
          </w:p>
        </w:tc>
        <w:tc>
          <w:tcPr>
            <w:tcW w:w="184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lang w:bidi="ar"/>
              </w:rPr>
              <w:t>主要实训内容</w:t>
            </w:r>
          </w:p>
        </w:tc>
        <w:tc>
          <w:tcPr>
            <w:tcW w:w="97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lang w:bidi="ar"/>
              </w:rPr>
              <w:t>设备</w:t>
            </w:r>
          </w:p>
          <w:p>
            <w:pPr>
              <w:spacing w:line="360" w:lineRule="exact"/>
              <w:jc w:val="center"/>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lang w:bidi="ar"/>
              </w:rPr>
              <w:t>名称</w:t>
            </w:r>
          </w:p>
        </w:tc>
        <w:tc>
          <w:tcPr>
            <w:tcW w:w="28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lang w:bidi="ar"/>
              </w:rPr>
              <w:t>设备主要功能</w:t>
            </w:r>
          </w:p>
          <w:p>
            <w:pPr>
              <w:spacing w:line="360" w:lineRule="exact"/>
              <w:jc w:val="center"/>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lang w:bidi="ar"/>
              </w:rPr>
              <w:t>（技术参数与要求）</w:t>
            </w:r>
          </w:p>
        </w:tc>
        <w:tc>
          <w:tcPr>
            <w:tcW w:w="11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lang w:bidi="ar"/>
              </w:rPr>
              <w:t>数量</w:t>
            </w:r>
          </w:p>
          <w:p>
            <w:pPr>
              <w:spacing w:line="360" w:lineRule="exact"/>
              <w:jc w:val="center"/>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lang w:bidi="ar"/>
              </w:rPr>
              <w:t>（台/套）</w:t>
            </w:r>
          </w:p>
        </w:tc>
        <w:tc>
          <w:tcPr>
            <w:tcW w:w="72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63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4</w:t>
            </w:r>
          </w:p>
        </w:tc>
        <w:tc>
          <w:tcPr>
            <w:tcW w:w="100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平面与动漫设计实训室</w:t>
            </w:r>
          </w:p>
        </w:tc>
        <w:tc>
          <w:tcPr>
            <w:tcW w:w="184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ind w:firstLine="210" w:firstLineChars="1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公共基础课：</w:t>
            </w:r>
          </w:p>
          <w:p>
            <w:pPr>
              <w:spacing w:line="360" w:lineRule="exact"/>
              <w:ind w:firstLine="210" w:firstLineChars="1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图形图像处理</w:t>
            </w:r>
          </w:p>
          <w:p>
            <w:pPr>
              <w:spacing w:line="360" w:lineRule="exac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平面设计创意与制作</w:t>
            </w:r>
          </w:p>
          <w:p>
            <w:pPr>
              <w:spacing w:line="360" w:lineRule="exac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二维动画设计软件应用</w:t>
            </w:r>
          </w:p>
          <w:p>
            <w:pPr>
              <w:spacing w:line="360" w:lineRule="exac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平面广告设计与制作专业（技能）方向课：</w:t>
            </w:r>
          </w:p>
          <w:p>
            <w:pPr>
              <w:spacing w:line="360" w:lineRule="exac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广告创意与制作</w:t>
            </w:r>
          </w:p>
          <w:p>
            <w:pPr>
              <w:spacing w:line="360" w:lineRule="exac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数字成像及后期处理技术专业（技能）方向课：</w:t>
            </w:r>
          </w:p>
          <w:p>
            <w:pPr>
              <w:spacing w:line="360" w:lineRule="exac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数码照片艺术处理</w:t>
            </w:r>
          </w:p>
          <w:p>
            <w:pPr>
              <w:spacing w:line="360" w:lineRule="exac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数字影音编辑与合成</w:t>
            </w:r>
          </w:p>
        </w:tc>
        <w:tc>
          <w:tcPr>
            <w:tcW w:w="97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学生用计算机</w:t>
            </w:r>
          </w:p>
        </w:tc>
        <w:tc>
          <w:tcPr>
            <w:tcW w:w="28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CPU：≥主流多核</w:t>
            </w:r>
          </w:p>
        </w:tc>
        <w:tc>
          <w:tcPr>
            <w:tcW w:w="117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40</w:t>
            </w:r>
          </w:p>
        </w:tc>
        <w:tc>
          <w:tcPr>
            <w:tcW w:w="72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63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84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97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28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内存：≥4GB</w:t>
            </w:r>
          </w:p>
        </w:tc>
        <w:tc>
          <w:tcPr>
            <w:tcW w:w="117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72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63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84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97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28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硬盘：≥500GB</w:t>
            </w:r>
          </w:p>
        </w:tc>
        <w:tc>
          <w:tcPr>
            <w:tcW w:w="117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72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63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84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97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28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独立显卡：显存≥1GB</w:t>
            </w:r>
          </w:p>
        </w:tc>
        <w:tc>
          <w:tcPr>
            <w:tcW w:w="117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72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63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84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97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28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显示器：分辨率≥1920×1080</w:t>
            </w:r>
          </w:p>
        </w:tc>
        <w:tc>
          <w:tcPr>
            <w:tcW w:w="117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72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63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84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97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28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网卡：≥1个</w:t>
            </w:r>
          </w:p>
        </w:tc>
        <w:tc>
          <w:tcPr>
            <w:tcW w:w="117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72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84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97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28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支持网络同传和硬盘保护</w:t>
            </w:r>
          </w:p>
        </w:tc>
        <w:tc>
          <w:tcPr>
            <w:tcW w:w="117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72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63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84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97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28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可选多媒体教学支持系统</w:t>
            </w:r>
          </w:p>
        </w:tc>
        <w:tc>
          <w:tcPr>
            <w:tcW w:w="117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72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63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84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97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28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耳机、麦克风</w:t>
            </w:r>
          </w:p>
        </w:tc>
        <w:tc>
          <w:tcPr>
            <w:tcW w:w="117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72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63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84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97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教师用</w:t>
            </w:r>
          </w:p>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计算机</w:t>
            </w:r>
          </w:p>
        </w:tc>
        <w:tc>
          <w:tcPr>
            <w:tcW w:w="28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同上</w:t>
            </w:r>
          </w:p>
        </w:tc>
        <w:tc>
          <w:tcPr>
            <w:tcW w:w="11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1</w:t>
            </w:r>
          </w:p>
        </w:tc>
        <w:tc>
          <w:tcPr>
            <w:tcW w:w="72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5" w:hRule="atLeast"/>
        </w:trPr>
        <w:tc>
          <w:tcPr>
            <w:tcW w:w="63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84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97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数位手</w:t>
            </w:r>
          </w:p>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绘板</w:t>
            </w:r>
          </w:p>
        </w:tc>
        <w:tc>
          <w:tcPr>
            <w:tcW w:w="28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rFonts w:asciiTheme="minorEastAsia" w:hAnsiTheme="minorEastAsia" w:eastAsiaTheme="minorEastAsia" w:cstheme="minorEastAsia"/>
                <w:sz w:val="21"/>
                <w:szCs w:val="21"/>
              </w:rPr>
            </w:pPr>
          </w:p>
        </w:tc>
        <w:tc>
          <w:tcPr>
            <w:tcW w:w="11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41</w:t>
            </w:r>
          </w:p>
        </w:tc>
        <w:tc>
          <w:tcPr>
            <w:tcW w:w="72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含教师用1套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63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84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97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彩色激</w:t>
            </w:r>
          </w:p>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光打印</w:t>
            </w:r>
          </w:p>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机</w:t>
            </w:r>
          </w:p>
        </w:tc>
        <w:tc>
          <w:tcPr>
            <w:tcW w:w="28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分辨率：≥1200×600dpi</w:t>
            </w:r>
          </w:p>
        </w:tc>
        <w:tc>
          <w:tcPr>
            <w:tcW w:w="117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适量</w:t>
            </w:r>
          </w:p>
        </w:tc>
        <w:tc>
          <w:tcPr>
            <w:tcW w:w="72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63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84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97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28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速度：≥12ppm</w:t>
            </w:r>
          </w:p>
        </w:tc>
        <w:tc>
          <w:tcPr>
            <w:tcW w:w="117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72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63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84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97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28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幅面：≥A3</w:t>
            </w:r>
          </w:p>
        </w:tc>
        <w:tc>
          <w:tcPr>
            <w:tcW w:w="117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72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63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84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97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软件</w:t>
            </w:r>
          </w:p>
        </w:tc>
        <w:tc>
          <w:tcPr>
            <w:tcW w:w="28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64位桌面操作系统</w:t>
            </w:r>
          </w:p>
        </w:tc>
        <w:tc>
          <w:tcPr>
            <w:tcW w:w="117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72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63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84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97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28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图形图像处理软件</w:t>
            </w:r>
          </w:p>
        </w:tc>
        <w:tc>
          <w:tcPr>
            <w:tcW w:w="117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72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3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84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97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28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多媒体制作软件</w:t>
            </w:r>
          </w:p>
        </w:tc>
        <w:tc>
          <w:tcPr>
            <w:tcW w:w="117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72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3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84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97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28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网页设计与制作软件</w:t>
            </w:r>
          </w:p>
        </w:tc>
        <w:tc>
          <w:tcPr>
            <w:tcW w:w="117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72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3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84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97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28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二维动画制作软件</w:t>
            </w:r>
          </w:p>
        </w:tc>
        <w:tc>
          <w:tcPr>
            <w:tcW w:w="117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72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3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84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97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28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平面设计制作软件</w:t>
            </w:r>
          </w:p>
        </w:tc>
        <w:tc>
          <w:tcPr>
            <w:tcW w:w="117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72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3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84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97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28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影音编辑合成软件</w:t>
            </w:r>
          </w:p>
        </w:tc>
        <w:tc>
          <w:tcPr>
            <w:tcW w:w="117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72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 w:hRule="atLeast"/>
        </w:trPr>
        <w:tc>
          <w:tcPr>
            <w:tcW w:w="63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0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184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97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28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虚拟机及相关系统镜像文件</w:t>
            </w:r>
          </w:p>
        </w:tc>
        <w:tc>
          <w:tcPr>
            <w:tcW w:w="117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c>
          <w:tcPr>
            <w:tcW w:w="72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Theme="minorEastAsia" w:hAnsiTheme="minorEastAsia" w:eastAsiaTheme="minorEastAsia" w:cstheme="minorEastAsia"/>
                <w:sz w:val="21"/>
                <w:szCs w:val="21"/>
              </w:rPr>
            </w:pPr>
          </w:p>
        </w:tc>
      </w:tr>
    </w:tbl>
    <w:p>
      <w:pPr>
        <w:keepNext w:val="0"/>
        <w:keepLines w:val="0"/>
        <w:pageBreakBefore w:val="0"/>
        <w:widowControl w:val="0"/>
        <w:kinsoku/>
        <w:wordWrap/>
        <w:overflowPunct/>
        <w:topLinePunct w:val="0"/>
        <w:autoSpaceDE/>
        <w:autoSpaceDN/>
        <w:bidi w:val="0"/>
        <w:adjustRightInd/>
        <w:snapToGrid/>
        <w:spacing w:before="89" w:beforeLines="20" w:after="89" w:afterLines="20" w:line="360" w:lineRule="exact"/>
        <w:ind w:firstLine="452" w:firstLineChars="200"/>
        <w:jc w:val="left"/>
        <w:textAlignment w:val="auto"/>
        <w:rPr>
          <w:rFonts w:asciiTheme="minorEastAsia" w:hAnsiTheme="minorEastAsia" w:eastAsiaTheme="minorEastAsia" w:cstheme="minorEastAsia"/>
          <w:spacing w:val="8"/>
          <w:sz w:val="24"/>
          <w:szCs w:val="24"/>
        </w:rPr>
      </w:pPr>
      <w:r>
        <w:rPr>
          <w:rFonts w:hint="eastAsia" w:asciiTheme="minorEastAsia" w:hAnsiTheme="minorEastAsia" w:eastAsiaTheme="minorEastAsia" w:cstheme="minorEastAsia"/>
          <w:spacing w:val="8"/>
          <w:sz w:val="21"/>
          <w:szCs w:val="21"/>
          <w:lang w:bidi="ar"/>
        </w:rPr>
        <w:t>说明：主要设施设备的数量按照标准班40人/班配置。</w:t>
      </w:r>
    </w:p>
    <w:p>
      <w:pPr>
        <w:adjustRightInd w:val="0"/>
        <w:spacing w:line="360" w:lineRule="exact"/>
        <w:ind w:firstLine="422" w:firstLineChars="200"/>
        <w:rPr>
          <w:rFonts w:hint="eastAsia" w:ascii="黑体" w:hAnsi="黑体" w:eastAsia="黑体" w:cs="黑体"/>
          <w:b/>
          <w:bCs/>
          <w:sz w:val="21"/>
          <w:szCs w:val="21"/>
        </w:rPr>
      </w:pPr>
      <w:r>
        <w:rPr>
          <w:rFonts w:hint="eastAsia" w:ascii="黑体" w:hAnsi="黑体" w:eastAsia="黑体" w:cs="黑体"/>
          <w:b/>
          <w:bCs/>
          <w:sz w:val="21"/>
          <w:szCs w:val="21"/>
        </w:rPr>
        <w:t>2.校外实训实习基地</w:t>
      </w:r>
    </w:p>
    <w:p>
      <w:pPr>
        <w:pStyle w:val="4"/>
        <w:widowControl/>
        <w:shd w:val="clear" w:color="auto" w:fill="FFFFFF"/>
        <w:spacing w:beforeAutospacing="0" w:afterAutospacing="0" w:line="360" w:lineRule="exact"/>
        <w:ind w:firstLine="420" w:firstLineChars="200"/>
        <w:rPr>
          <w:rFonts w:asciiTheme="minorEastAsia" w:hAnsiTheme="minorEastAsia" w:eastAsiaTheme="minorEastAsia" w:cstheme="minorEastAsia"/>
          <w:b w:val="0"/>
          <w:sz w:val="21"/>
          <w:szCs w:val="21"/>
        </w:rPr>
      </w:pPr>
      <w:r>
        <w:rPr>
          <w:rFonts w:asciiTheme="minorEastAsia" w:hAnsiTheme="minorEastAsia" w:eastAsiaTheme="minorEastAsia" w:cstheme="minorEastAsia"/>
          <w:b w:val="0"/>
          <w:sz w:val="21"/>
          <w:szCs w:val="21"/>
        </w:rPr>
        <w:t>根据计算机平面设计专业人才培养需要和产业技术发展特点，在企业建立两类校外实训基地：一类是以计算机平面设计专业知识和参观为主的实训基地，能够反映目前计算机平面设计专业技能方向新技术，并能同时接纳较多学生学习，为新生入学教育和认识专业课程教学提供条件；另一类是以社会实践及学生顶岗实习为主的实训基地，能够为学生提供真实专业技能方向综合轮岗训练的工作岗位，并能够保证有效工作时间，该基地能根据培养目标要求和实践教学内容，校企合作共同制定学习计划和教学大纲，精心编排教学设计并组织、管理教学过程。</w:t>
      </w:r>
    </w:p>
    <w:p>
      <w:pPr>
        <w:ind w:firstLine="420" w:firstLineChars="200"/>
        <w:rPr>
          <w:rFonts w:hint="eastAsia" w:asciiTheme="minorEastAsia" w:hAnsiTheme="minorEastAsia" w:eastAsiaTheme="minorEastAsia" w:cstheme="minorEastAsia"/>
          <w:b w:val="0"/>
          <w:sz w:val="21"/>
          <w:szCs w:val="21"/>
        </w:rPr>
      </w:pPr>
      <w:r>
        <w:rPr>
          <w:rFonts w:hint="eastAsia" w:asciiTheme="minorEastAsia" w:hAnsiTheme="minorEastAsia" w:eastAsiaTheme="minorEastAsia" w:cstheme="minorEastAsia"/>
          <w:b w:val="0"/>
          <w:sz w:val="21"/>
          <w:szCs w:val="21"/>
        </w:rPr>
        <w:t>目前，我校可</w:t>
      </w:r>
      <w:r>
        <w:rPr>
          <w:rFonts w:hint="eastAsia" w:asciiTheme="minorEastAsia" w:hAnsiTheme="minorEastAsia" w:eastAsiaTheme="minorEastAsia" w:cstheme="minorEastAsia"/>
          <w:b w:val="0"/>
          <w:sz w:val="21"/>
          <w:szCs w:val="21"/>
          <w:lang w:val="en-US" w:eastAsia="zh-CN"/>
        </w:rPr>
        <w:t>进</w:t>
      </w:r>
      <w:r>
        <w:rPr>
          <w:rFonts w:hint="eastAsia" w:asciiTheme="minorEastAsia" w:hAnsiTheme="minorEastAsia" w:eastAsiaTheme="minorEastAsia" w:cstheme="minorEastAsia"/>
          <w:b w:val="0"/>
          <w:sz w:val="21"/>
          <w:szCs w:val="21"/>
        </w:rPr>
        <w:t>行校企</w:t>
      </w:r>
      <w:r>
        <w:rPr>
          <w:rFonts w:hint="eastAsia" w:asciiTheme="minorEastAsia" w:hAnsiTheme="minorEastAsia" w:eastAsiaTheme="minorEastAsia" w:cstheme="minorEastAsia"/>
          <w:b w:val="0"/>
          <w:sz w:val="21"/>
          <w:szCs w:val="21"/>
          <w:lang w:val="en-US" w:eastAsia="zh-CN"/>
        </w:rPr>
        <w:t>合</w:t>
      </w:r>
      <w:r>
        <w:rPr>
          <w:rFonts w:hint="eastAsia" w:asciiTheme="minorEastAsia" w:hAnsiTheme="minorEastAsia" w:eastAsiaTheme="minorEastAsia" w:cstheme="minorEastAsia"/>
          <w:b w:val="0"/>
          <w:sz w:val="21"/>
          <w:szCs w:val="21"/>
        </w:rPr>
        <w:t>作的企业有：</w:t>
      </w:r>
    </w:p>
    <w:tbl>
      <w:tblPr>
        <w:tblStyle w:val="11"/>
        <w:tblpPr w:leftFromText="180" w:rightFromText="180" w:vertAnchor="text" w:horzAnchor="page" w:tblpX="1635" w:tblpY="322"/>
        <w:tblOverlap w:val="never"/>
        <w:tblW w:w="890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515"/>
        <w:gridCol w:w="825"/>
        <w:gridCol w:w="4365"/>
        <w:gridCol w:w="12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68" w:hRule="atLeast"/>
        </w:trPr>
        <w:tc>
          <w:tcPr>
            <w:tcW w:w="251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单  位  名  称</w:t>
            </w:r>
          </w:p>
        </w:tc>
        <w:tc>
          <w:tcPr>
            <w:tcW w:w="825" w:type="dxa"/>
            <w:tcBorders>
              <w:top w:val="single" w:color="auto" w:sz="4" w:space="0"/>
              <w:left w:val="single" w:color="auto" w:sz="4" w:space="0"/>
              <w:bottom w:val="single" w:color="auto" w:sz="4" w:space="0"/>
              <w:right w:val="single" w:color="auto" w:sz="4" w:space="0"/>
            </w:tcBorders>
            <w:vAlign w:val="center"/>
          </w:tcPr>
          <w:p>
            <w:pPr>
              <w:tabs>
                <w:tab w:val="left" w:pos="0"/>
              </w:tabs>
              <w:adjustRightInd w:val="0"/>
              <w:snapToGrid w:val="0"/>
              <w:spacing w:line="400" w:lineRule="exact"/>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有否协议</w:t>
            </w:r>
          </w:p>
        </w:tc>
        <w:tc>
          <w:tcPr>
            <w:tcW w:w="4365" w:type="dxa"/>
            <w:tcBorders>
              <w:top w:val="single" w:color="auto" w:sz="4" w:space="0"/>
              <w:left w:val="single" w:color="auto" w:sz="4" w:space="0"/>
              <w:bottom w:val="single" w:color="auto" w:sz="4" w:space="0"/>
              <w:right w:val="single" w:color="auto" w:sz="4" w:space="0"/>
            </w:tcBorders>
            <w:vAlign w:val="center"/>
          </w:tcPr>
          <w:p>
            <w:pPr>
              <w:tabs>
                <w:tab w:val="left" w:pos="1752"/>
              </w:tabs>
              <w:adjustRightInd w:val="0"/>
              <w:snapToGrid w:val="0"/>
              <w:spacing w:line="400" w:lineRule="exact"/>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承担的教学任务</w:t>
            </w:r>
          </w:p>
        </w:tc>
        <w:tc>
          <w:tcPr>
            <w:tcW w:w="1200" w:type="dxa"/>
            <w:tcBorders>
              <w:top w:val="single" w:color="auto" w:sz="4" w:space="0"/>
              <w:left w:val="single" w:color="auto" w:sz="4" w:space="0"/>
              <w:bottom w:val="single" w:color="auto" w:sz="4" w:space="0"/>
              <w:right w:val="single" w:color="auto" w:sz="4" w:space="0"/>
            </w:tcBorders>
            <w:vAlign w:val="center"/>
          </w:tcPr>
          <w:p>
            <w:pPr>
              <w:tabs>
                <w:tab w:val="left" w:pos="182"/>
              </w:tabs>
              <w:adjustRightInd w:val="0"/>
              <w:snapToGrid w:val="0"/>
              <w:spacing w:line="400" w:lineRule="exact"/>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每次接受人数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08" w:hRule="atLeast"/>
        </w:trPr>
        <w:tc>
          <w:tcPr>
            <w:tcW w:w="2515" w:type="dxa"/>
            <w:tcBorders>
              <w:top w:val="single" w:color="auto" w:sz="4" w:space="0"/>
              <w:left w:val="single" w:color="auto" w:sz="4" w:space="0"/>
              <w:bottom w:val="single" w:color="auto" w:sz="4" w:space="0"/>
              <w:right w:val="single" w:color="auto" w:sz="4" w:space="0"/>
            </w:tcBorders>
            <w:vAlign w:val="center"/>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闽清新饰界文化传媒有限公司</w:t>
            </w:r>
          </w:p>
        </w:tc>
        <w:tc>
          <w:tcPr>
            <w:tcW w:w="82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有</w:t>
            </w:r>
          </w:p>
        </w:tc>
        <w:tc>
          <w:tcPr>
            <w:tcW w:w="436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图形图像处理、平面广告设计与制作专业、网页美工、网页设计与制作、桌面排版技术</w:t>
            </w:r>
          </w:p>
        </w:tc>
        <w:tc>
          <w:tcPr>
            <w:tcW w:w="120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08" w:hRule="atLeast"/>
        </w:trPr>
        <w:tc>
          <w:tcPr>
            <w:tcW w:w="2515" w:type="dxa"/>
            <w:tcBorders>
              <w:top w:val="single" w:color="auto" w:sz="4" w:space="0"/>
              <w:left w:val="single" w:color="auto" w:sz="4" w:space="0"/>
              <w:bottom w:val="single" w:color="auto" w:sz="4" w:space="0"/>
              <w:right w:val="single" w:color="auto" w:sz="4" w:space="0"/>
            </w:tcBorders>
            <w:vAlign w:val="center"/>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闽清友朋广告有限公司</w:t>
            </w:r>
          </w:p>
        </w:tc>
        <w:tc>
          <w:tcPr>
            <w:tcW w:w="82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有</w:t>
            </w:r>
          </w:p>
        </w:tc>
        <w:tc>
          <w:tcPr>
            <w:tcW w:w="436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平面设计创意与制作、广告创意与制作、数码照片艺术处理、数字影音编辑与合成</w:t>
            </w:r>
          </w:p>
        </w:tc>
        <w:tc>
          <w:tcPr>
            <w:tcW w:w="120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08" w:hRule="atLeast"/>
        </w:trPr>
        <w:tc>
          <w:tcPr>
            <w:tcW w:w="251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闽清</w:t>
            </w:r>
            <w:r>
              <w:rPr>
                <w:rFonts w:hint="eastAsia" w:asciiTheme="minorEastAsia" w:hAnsiTheme="minorEastAsia" w:eastAsiaTheme="minorEastAsia" w:cstheme="minorEastAsia"/>
                <w:sz w:val="21"/>
                <w:szCs w:val="21"/>
                <w:lang w:val="en-US" w:eastAsia="zh-CN"/>
              </w:rPr>
              <w:t>鑫辰广告</w:t>
            </w:r>
            <w:r>
              <w:rPr>
                <w:rFonts w:hint="eastAsia" w:asciiTheme="minorEastAsia" w:hAnsiTheme="minorEastAsia" w:eastAsiaTheme="minorEastAsia" w:cstheme="minorEastAsia"/>
                <w:sz w:val="21"/>
                <w:szCs w:val="21"/>
              </w:rPr>
              <w:t>有限公司</w:t>
            </w:r>
          </w:p>
        </w:tc>
        <w:tc>
          <w:tcPr>
            <w:tcW w:w="82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有</w:t>
            </w:r>
          </w:p>
        </w:tc>
        <w:tc>
          <w:tcPr>
            <w:tcW w:w="436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20" w:lineRule="exac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广告创意与制作、平面设计创意与制作数码照片艺术处理、数字成像及后期处理</w:t>
            </w:r>
          </w:p>
        </w:tc>
        <w:tc>
          <w:tcPr>
            <w:tcW w:w="120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50</w:t>
            </w:r>
          </w:p>
        </w:tc>
      </w:tr>
    </w:tbl>
    <w:p>
      <w:pPr>
        <w:keepNext w:val="0"/>
        <w:keepLines w:val="0"/>
        <w:pageBreakBefore w:val="0"/>
        <w:widowControl w:val="0"/>
        <w:kinsoku/>
        <w:wordWrap/>
        <w:overflowPunct/>
        <w:topLinePunct w:val="0"/>
        <w:autoSpaceDE/>
        <w:autoSpaceDN/>
        <w:bidi w:val="0"/>
        <w:adjustRightInd w:val="0"/>
        <w:snapToGrid/>
        <w:spacing w:line="440" w:lineRule="exact"/>
        <w:ind w:firstLine="482" w:firstLineChars="200"/>
        <w:textAlignment w:val="auto"/>
        <w:rPr>
          <w:rFonts w:hint="eastAsia" w:ascii="黑体" w:hAnsi="黑体" w:eastAsia="黑体" w:cs="黑体"/>
          <w:b/>
          <w:bCs/>
          <w:sz w:val="24"/>
          <w:szCs w:val="24"/>
        </w:rPr>
      </w:pPr>
      <w:r>
        <w:rPr>
          <w:rFonts w:hint="eastAsia" w:ascii="黑体" w:hAnsi="黑体" w:eastAsia="黑体" w:cs="黑体"/>
          <w:b/>
          <w:bCs/>
          <w:sz w:val="24"/>
          <w:szCs w:val="24"/>
        </w:rPr>
        <w:t>（三）教学资源</w:t>
      </w:r>
    </w:p>
    <w:p>
      <w:pPr>
        <w:spacing w:line="360" w:lineRule="exact"/>
        <w:ind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教材工作是特色专业教学管理工作中一个重要的组成部分。我校教材的选择，原则上必须参照大纲要求和规定，选用“规划教材”。坚持国家“规划教材”优先，兼顾各专业课教材开发和建设的实际，适当考虑其他推荐教材。地方教材和校本教材择优选用。教材的选用也应符合专业培养的方向，同时兼顾本校学生的实际知识水平和接受能力。选用教材内容即易被学生接受，又能提高学生的知识和技能，保证教材内容有利于培养出对社会发展、经济建设有用的人才。同时，鼓励老师积极投入到教材编写的行列，为本校提供更适合本校学生发展的优秀教材。</w:t>
      </w:r>
    </w:p>
    <w:p>
      <w:pPr>
        <w:spacing w:line="360" w:lineRule="exact"/>
        <w:ind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建立完善的图书馆，学校派遣专业的人员采购相关的图书，并且对图书和资料进行及时的更新，也可以让学校老师进行书目推荐，进行采购相关的图书和资料，方便同学们和老师们在平时的学习过程中可以有参考的资料。尽可能实现图书馆的优质管理与服务，定期组织同学们进行相关知识的完善与阅读，通过对图书资源的阅读与理解，能够更好地提高同学们的基本专业素养。</w:t>
      </w:r>
    </w:p>
    <w:p>
      <w:pPr>
        <w:adjustRightInd w:val="0"/>
        <w:spacing w:line="360" w:lineRule="exact"/>
        <w:ind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我校目前正积极建设校园信息化系统，对学校各项服务管理工作提供一站式服务。信息化系统建成后，将减小教育资源差距导致的信息化差距，可以提高学校工作效率，提高管理效率，提高决策效率，提高信息利用率，提高核心竞争力，满足教学、科研和管理工作的需要。</w:t>
      </w:r>
    </w:p>
    <w:p>
      <w:pPr>
        <w:keepNext w:val="0"/>
        <w:keepLines w:val="0"/>
        <w:pageBreakBefore w:val="0"/>
        <w:widowControl w:val="0"/>
        <w:kinsoku/>
        <w:wordWrap/>
        <w:overflowPunct/>
        <w:topLinePunct w:val="0"/>
        <w:autoSpaceDE/>
        <w:autoSpaceDN/>
        <w:bidi w:val="0"/>
        <w:adjustRightInd w:val="0"/>
        <w:snapToGrid/>
        <w:spacing w:before="89" w:beforeLines="20" w:after="89" w:afterLines="20" w:line="360" w:lineRule="exact"/>
        <w:ind w:firstLine="482" w:firstLineChars="200"/>
        <w:textAlignment w:val="auto"/>
        <w:rPr>
          <w:rFonts w:hint="eastAsia" w:ascii="黑体" w:hAnsi="黑体" w:eastAsia="黑体" w:cs="黑体"/>
          <w:b/>
          <w:bCs/>
          <w:sz w:val="24"/>
          <w:szCs w:val="24"/>
        </w:rPr>
      </w:pPr>
      <w:r>
        <w:rPr>
          <w:rFonts w:hint="eastAsia" w:ascii="黑体" w:hAnsi="黑体" w:eastAsia="黑体" w:cs="黑体"/>
          <w:b/>
          <w:bCs/>
          <w:sz w:val="24"/>
          <w:szCs w:val="24"/>
        </w:rPr>
        <w:t>（四）教学方法</w:t>
      </w:r>
    </w:p>
    <w:p>
      <w:pPr>
        <w:adjustRightInd w:val="0"/>
        <w:spacing w:line="360" w:lineRule="exact"/>
        <w:ind w:firstLine="422" w:firstLineChars="200"/>
        <w:rPr>
          <w:rFonts w:hint="eastAsia" w:ascii="黑体" w:hAnsi="黑体" w:eastAsia="黑体" w:cs="黑体"/>
          <w:b/>
          <w:bCs/>
          <w:sz w:val="21"/>
          <w:szCs w:val="21"/>
        </w:rPr>
      </w:pPr>
      <w:r>
        <w:rPr>
          <w:rFonts w:hint="eastAsia" w:ascii="黑体" w:hAnsi="黑体" w:eastAsia="黑体" w:cs="黑体"/>
          <w:b/>
          <w:bCs/>
          <w:sz w:val="21"/>
          <w:szCs w:val="21"/>
        </w:rPr>
        <w:t>1.公共基础课</w:t>
      </w:r>
    </w:p>
    <w:p>
      <w:pPr>
        <w:adjustRightInd w:val="0"/>
        <w:spacing w:line="360" w:lineRule="exact"/>
        <w:ind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公共基础课教学符合教育部有关教育教学的基本要求，按照培养学生基本科学文化素养、服务学生专业学习和终身发展的功能来定位，重在教学方法、教学组织形式的改革，教学手段、教学模式的创新，调动学生学习积极性，为学生综合素质的提高、职业能力的形成和可持续发展奠定基础。</w:t>
      </w:r>
    </w:p>
    <w:p>
      <w:pPr>
        <w:adjustRightInd w:val="0"/>
        <w:spacing w:line="360" w:lineRule="exact"/>
        <w:ind w:firstLine="422" w:firstLineChars="200"/>
        <w:rPr>
          <w:rFonts w:asciiTheme="minorEastAsia" w:hAnsiTheme="minorEastAsia" w:eastAsiaTheme="minorEastAsia" w:cstheme="minorEastAsia"/>
          <w:b/>
          <w:bCs/>
          <w:sz w:val="24"/>
          <w:szCs w:val="24"/>
        </w:rPr>
      </w:pPr>
      <w:r>
        <w:rPr>
          <w:rFonts w:hint="eastAsia" w:ascii="黑体" w:hAnsi="黑体" w:eastAsia="黑体" w:cs="黑体"/>
          <w:b/>
          <w:bCs/>
          <w:sz w:val="21"/>
          <w:szCs w:val="21"/>
        </w:rPr>
        <w:t>2.专业技能课</w:t>
      </w:r>
    </w:p>
    <w:p>
      <w:pPr>
        <w:adjustRightInd w:val="0"/>
        <w:spacing w:line="360" w:lineRule="exact"/>
        <w:ind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根据专业培养目标， 结合企业生产与生活实际，选择合适的教学内容，大力对课程内容进行整合，在课程内容编排上，合理规划，集综合项目、任务实践、理论知识于一体，强化技能训练，在实践中寻找理论和知识点，增强课程的灵活性、实用性与实践性。</w:t>
      </w:r>
    </w:p>
    <w:p>
      <w:pPr>
        <w:adjustRightInd w:val="0"/>
        <w:spacing w:line="360" w:lineRule="exact"/>
        <w:ind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教学要符合教育部有关教育教学的基本要求，按照培养学生基本科学文化素养、服务学生专业学习和终身发展的功能来定位，重在教学方法、教学组织形式的改革，要运用先进的多媒体、网络、课件等现代教育技术手段相互配合教学，以学生为主体，调动学生学习积极性，注重培养学生在计算机平面设计领域的综合素养及技能，为学生综合素质的提高、职业能力的形成和可持续发展奠定基础。贯彻以就业为导向、以能力为本位的教学指导思想，根据专业培养目标，结合企业生产与生活实际，大力对课程内容进行整合，在课程内容编排上，合理规划，集真实的企业项目、综合项目、任务实践、理论知识于一体，强化技能训练，在实践中寻找理论和知识点，增强课程的灵活性、实用性与实践性。</w:t>
      </w:r>
    </w:p>
    <w:p>
      <w:pPr>
        <w:keepNext w:val="0"/>
        <w:keepLines w:val="0"/>
        <w:pageBreakBefore w:val="0"/>
        <w:widowControl w:val="0"/>
        <w:kinsoku/>
        <w:wordWrap/>
        <w:overflowPunct/>
        <w:topLinePunct w:val="0"/>
        <w:autoSpaceDE/>
        <w:autoSpaceDN/>
        <w:bidi w:val="0"/>
        <w:adjustRightInd w:val="0"/>
        <w:snapToGrid/>
        <w:spacing w:before="89" w:beforeLines="20" w:after="89" w:afterLines="20" w:line="360" w:lineRule="exact"/>
        <w:ind w:firstLine="482" w:firstLineChars="200"/>
        <w:textAlignment w:val="auto"/>
        <w:rPr>
          <w:rFonts w:hint="eastAsia" w:ascii="黑体" w:hAnsi="黑体" w:eastAsia="黑体" w:cs="黑体"/>
          <w:b/>
          <w:bCs/>
          <w:sz w:val="24"/>
          <w:szCs w:val="24"/>
        </w:rPr>
      </w:pPr>
      <w:r>
        <w:rPr>
          <w:rFonts w:hint="eastAsia" w:ascii="黑体" w:hAnsi="黑体" w:eastAsia="黑体" w:cs="黑体"/>
          <w:b/>
          <w:bCs/>
          <w:sz w:val="24"/>
          <w:szCs w:val="24"/>
        </w:rPr>
        <w:t>（五）学习评价</w:t>
      </w:r>
    </w:p>
    <w:p>
      <w:pPr>
        <w:spacing w:line="360" w:lineRule="exact"/>
        <w:ind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由学校、学生、用人单位三方共同实施教学评价，评价内容包括学生专业综合实践能力、“双证”的获取率和毕业生就业率及就业质量，专兼职教师教学质量，逐步形成校企合作、工学结合人才培养模式下多元化教学质量评价标准体系。</w:t>
      </w:r>
    </w:p>
    <w:p>
      <w:pPr>
        <w:spacing w:line="360" w:lineRule="exact"/>
        <w:ind w:firstLine="422" w:firstLineChars="200"/>
        <w:rPr>
          <w:rFonts w:hint="eastAsia" w:ascii="黑体" w:hAnsi="黑体" w:eastAsia="黑体" w:cs="黑体"/>
          <w:b/>
          <w:bCs/>
          <w:sz w:val="21"/>
          <w:szCs w:val="21"/>
        </w:rPr>
      </w:pPr>
      <w:r>
        <w:rPr>
          <w:rFonts w:hint="eastAsia" w:ascii="黑体" w:hAnsi="黑体" w:eastAsia="黑体" w:cs="黑体"/>
          <w:b/>
          <w:bCs/>
          <w:sz w:val="21"/>
          <w:szCs w:val="21"/>
        </w:rPr>
        <w:t>1.课堂教学效果评价方式</w:t>
      </w:r>
    </w:p>
    <w:p>
      <w:pPr>
        <w:spacing w:line="360" w:lineRule="exact"/>
        <w:ind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采取灵活多样的评价方式，主要包括笔试、作业、课堂提问、课堂出勤、上机操作考核以及参加各类型专业技能竞赛的成绩等。</w:t>
      </w:r>
    </w:p>
    <w:p>
      <w:pPr>
        <w:spacing w:line="360" w:lineRule="exact"/>
        <w:ind w:firstLine="422" w:firstLineChars="200"/>
        <w:rPr>
          <w:rFonts w:hint="eastAsia" w:ascii="黑体" w:hAnsi="黑体" w:eastAsia="黑体" w:cs="黑体"/>
          <w:b/>
          <w:bCs/>
          <w:sz w:val="21"/>
          <w:szCs w:val="21"/>
        </w:rPr>
      </w:pPr>
      <w:r>
        <w:rPr>
          <w:rFonts w:hint="eastAsia" w:ascii="黑体" w:hAnsi="黑体" w:eastAsia="黑体" w:cs="黑体"/>
          <w:b/>
          <w:bCs/>
          <w:sz w:val="21"/>
          <w:szCs w:val="21"/>
        </w:rPr>
        <w:t>2.实训实习效果评价方式</w:t>
      </w:r>
    </w:p>
    <w:p>
      <w:pPr>
        <w:spacing w:line="36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（1）实训实习评价</w:t>
      </w:r>
    </w:p>
    <w:p>
      <w:pPr>
        <w:spacing w:line="36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采用实习报告与实践操作水平相结合等形式，如实反映学生对各项实训实习项目的技能水平。</w:t>
      </w:r>
    </w:p>
    <w:p>
      <w:pPr>
        <w:spacing w:line="36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(2)顶岗实习评价</w:t>
      </w:r>
    </w:p>
    <w:p>
      <w:pPr>
        <w:spacing w:line="36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顶岗实习考核方面包括实习日志、实习报告、实习单位综合评价鉴定等多层次、多方面的评价方式。</w:t>
      </w:r>
    </w:p>
    <w:p>
      <w:pPr>
        <w:adjustRightInd w:val="0"/>
        <w:spacing w:line="360" w:lineRule="exact"/>
        <w:ind w:firstLine="482" w:firstLineChars="200"/>
        <w:rPr>
          <w:rFonts w:hint="eastAsia" w:ascii="黑体" w:hAnsi="黑体" w:eastAsia="黑体" w:cs="黑体"/>
          <w:b/>
          <w:bCs/>
          <w:sz w:val="24"/>
          <w:szCs w:val="24"/>
        </w:rPr>
      </w:pPr>
      <w:r>
        <w:rPr>
          <w:rFonts w:hint="eastAsia" w:ascii="黑体" w:hAnsi="黑体" w:eastAsia="黑体" w:cs="黑体"/>
          <w:b/>
          <w:bCs/>
          <w:sz w:val="24"/>
          <w:szCs w:val="24"/>
        </w:rPr>
        <w:t>（六）质量管理</w:t>
      </w:r>
    </w:p>
    <w:p>
      <w:pPr>
        <w:spacing w:line="36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教学管理要更新观念，改变传统的教学管理方式。教学管理要有一定的规范性和灵活性，可实行工学交替等弹性学制。要合理调配专业教师、专业实训室和实训场地等教学资源，为课程的实施创造条件；要加强教学过程的质量监控，改革教学评价的标准和方法，促进教师教学能力的提升，保证教学质量。</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建立健全校系两级的质量保障体系。以保障和提高教学质量为目标，运用系统方法，依靠组织结构，统筹考虑影响教学质量的各主要因素，结合教学诊断与改进、质量年报等职业院校自主保证人才培养质量的工作，统筹管理学校各部门、各环节的教学质量管理活动，形成任务、职责、权限明确，相互协调、相互促进的质量管理有机整体。教学管理要更新观念，改变传统的教学管理方式，以计算机网络应用和电子商务的行业规范为实际的教学管理要求。教学管理要有一定的规范性和灵活性，合理调配教师、实训室和实训场地等教学资源，为课程的实施创造条件；要加强对教学过程的质量监控，改变教学评价的标准和方法，促进教师教学能力的提升，保证教学质量。</w:t>
      </w:r>
    </w:p>
    <w:p>
      <w:pPr>
        <w:keepNext w:val="0"/>
        <w:keepLines w:val="0"/>
        <w:pageBreakBefore w:val="0"/>
        <w:widowControl w:val="0"/>
        <w:kinsoku/>
        <w:wordWrap/>
        <w:overflowPunct/>
        <w:topLinePunct w:val="0"/>
        <w:autoSpaceDE/>
        <w:autoSpaceDN/>
        <w:bidi w:val="0"/>
        <w:adjustRightInd/>
        <w:snapToGrid/>
        <w:spacing w:before="219" w:beforeLines="50" w:after="219" w:afterLines="50" w:line="280" w:lineRule="exact"/>
        <w:ind w:firstLine="562" w:firstLineChars="200"/>
        <w:textAlignment w:val="auto"/>
        <w:rPr>
          <w:rFonts w:hint="eastAsia" w:ascii="黑体" w:hAnsi="黑体" w:eastAsia="黑体" w:cs="黑体"/>
          <w:b/>
          <w:bCs w:val="0"/>
          <w:sz w:val="28"/>
          <w:szCs w:val="28"/>
          <w:lang w:val="zh-CN"/>
        </w:rPr>
      </w:pPr>
      <w:r>
        <w:rPr>
          <w:rFonts w:hint="eastAsia" w:ascii="黑体" w:hAnsi="黑体" w:eastAsia="黑体" w:cs="黑体"/>
          <w:b/>
          <w:bCs w:val="0"/>
          <w:sz w:val="28"/>
          <w:szCs w:val="28"/>
          <w:lang w:val="zh-CN"/>
        </w:rPr>
        <w:t>九、毕业要求</w:t>
      </w:r>
    </w:p>
    <w:p>
      <w:pPr>
        <w:spacing w:line="360" w:lineRule="exact"/>
        <w:ind w:firstLine="420" w:firstLineChars="200"/>
        <w:rPr>
          <w:rFonts w:ascii="宋体" w:hAnsi="宋体" w:eastAsia="宋体" w:cs="宋体"/>
          <w:sz w:val="21"/>
          <w:szCs w:val="21"/>
        </w:rPr>
      </w:pPr>
      <w:r>
        <w:rPr>
          <w:rFonts w:ascii="宋体" w:hAnsi="宋体" w:eastAsia="宋体" w:cs="宋体"/>
          <w:sz w:val="21"/>
          <w:szCs w:val="21"/>
        </w:rPr>
        <w:t xml:space="preserve">学生达到以下要求，准予毕业： </w:t>
      </w:r>
    </w:p>
    <w:p>
      <w:pPr>
        <w:numPr>
          <w:ilvl w:val="0"/>
          <w:numId w:val="8"/>
        </w:numPr>
        <w:spacing w:line="360" w:lineRule="exact"/>
        <w:ind w:firstLine="420" w:firstLineChars="200"/>
        <w:rPr>
          <w:rFonts w:ascii="宋体" w:hAnsi="宋体" w:eastAsia="宋体" w:cs="宋体"/>
          <w:sz w:val="21"/>
          <w:szCs w:val="21"/>
        </w:rPr>
      </w:pPr>
      <w:r>
        <w:rPr>
          <w:rFonts w:ascii="宋体" w:hAnsi="宋体" w:eastAsia="宋体" w:cs="宋体"/>
          <w:sz w:val="21"/>
          <w:szCs w:val="21"/>
        </w:rPr>
        <w:t>综</w:t>
      </w:r>
      <w:r>
        <w:rPr>
          <w:rFonts w:hint="eastAsia" w:ascii="宋体" w:hAnsi="宋体" w:eastAsia="宋体" w:cs="宋体"/>
          <w:sz w:val="21"/>
          <w:szCs w:val="21"/>
          <w:lang w:val="en-US" w:eastAsia="zh-CN"/>
        </w:rPr>
        <w:t>合</w:t>
      </w:r>
      <w:r>
        <w:rPr>
          <w:rFonts w:ascii="宋体" w:hAnsi="宋体" w:eastAsia="宋体" w:cs="宋体"/>
          <w:sz w:val="21"/>
          <w:szCs w:val="21"/>
        </w:rPr>
        <w:t>素质总评</w:t>
      </w:r>
      <w:r>
        <w:rPr>
          <w:rFonts w:hint="eastAsia" w:ascii="宋体" w:hAnsi="宋体" w:eastAsia="宋体" w:cs="宋体"/>
          <w:sz w:val="21"/>
          <w:szCs w:val="21"/>
          <w:lang w:val="en-US" w:eastAsia="zh-CN"/>
        </w:rPr>
        <w:t>合</w:t>
      </w:r>
      <w:r>
        <w:rPr>
          <w:rFonts w:ascii="宋体" w:hAnsi="宋体" w:eastAsia="宋体" w:cs="宋体"/>
          <w:sz w:val="21"/>
          <w:szCs w:val="21"/>
        </w:rPr>
        <w:t xml:space="preserve">格； </w:t>
      </w:r>
    </w:p>
    <w:p>
      <w:pPr>
        <w:numPr>
          <w:ilvl w:val="0"/>
          <w:numId w:val="8"/>
        </w:numPr>
        <w:spacing w:line="360" w:lineRule="exact"/>
        <w:ind w:firstLine="420" w:firstLineChars="200"/>
        <w:rPr>
          <w:rFonts w:asciiTheme="minorEastAsia" w:hAnsiTheme="minorEastAsia" w:eastAsiaTheme="minorEastAsia" w:cstheme="minorEastAsia"/>
          <w:sz w:val="21"/>
          <w:szCs w:val="21"/>
        </w:rPr>
      </w:pPr>
      <w:r>
        <w:rPr>
          <w:rFonts w:ascii="宋体" w:hAnsi="宋体" w:eastAsia="宋体" w:cs="宋体"/>
          <w:sz w:val="21"/>
          <w:szCs w:val="21"/>
        </w:rPr>
        <w:t>参加福建省学业水平考试</w:t>
      </w:r>
      <w:r>
        <w:rPr>
          <w:rFonts w:hint="eastAsia" w:ascii="宋体" w:hAnsi="宋体" w:eastAsia="宋体" w:cs="宋体"/>
          <w:sz w:val="21"/>
          <w:szCs w:val="21"/>
          <w:lang w:val="en-US" w:eastAsia="zh-CN"/>
        </w:rPr>
        <w:t>合</w:t>
      </w:r>
      <w:r>
        <w:rPr>
          <w:rFonts w:ascii="宋体" w:hAnsi="宋体" w:eastAsia="宋体" w:cs="宋体"/>
          <w:sz w:val="21"/>
          <w:szCs w:val="21"/>
        </w:rPr>
        <w:t>格性考试</w:t>
      </w:r>
      <w:r>
        <w:rPr>
          <w:rFonts w:hint="eastAsia" w:ascii="宋体" w:hAnsi="宋体" w:eastAsia="宋体" w:cs="宋体"/>
          <w:sz w:val="21"/>
          <w:szCs w:val="21"/>
          <w:lang w:val="en-US" w:eastAsia="zh-CN"/>
        </w:rPr>
        <w:t>且</w:t>
      </w:r>
      <w:r>
        <w:rPr>
          <w:rFonts w:ascii="宋体" w:hAnsi="宋体" w:eastAsia="宋体" w:cs="宋体"/>
          <w:sz w:val="21"/>
          <w:szCs w:val="21"/>
        </w:rPr>
        <w:t>成绩全部</w:t>
      </w:r>
      <w:r>
        <w:rPr>
          <w:rFonts w:hint="eastAsia" w:ascii="宋体" w:hAnsi="宋体" w:eastAsia="宋体" w:cs="宋体"/>
          <w:sz w:val="21"/>
          <w:szCs w:val="21"/>
          <w:lang w:val="en-US" w:eastAsia="zh-CN"/>
        </w:rPr>
        <w:t>合</w:t>
      </w:r>
      <w:r>
        <w:rPr>
          <w:rFonts w:ascii="宋体" w:hAnsi="宋体" w:eastAsia="宋体" w:cs="宋体"/>
          <w:sz w:val="21"/>
          <w:szCs w:val="21"/>
        </w:rPr>
        <w:t xml:space="preserve">格； </w:t>
      </w:r>
    </w:p>
    <w:p>
      <w:pPr>
        <w:numPr>
          <w:ilvl w:val="0"/>
          <w:numId w:val="8"/>
        </w:numPr>
        <w:spacing w:line="360" w:lineRule="exact"/>
        <w:ind w:firstLine="420" w:firstLineChars="200"/>
        <w:rPr>
          <w:rFonts w:asciiTheme="minorEastAsia" w:hAnsiTheme="minorEastAsia" w:eastAsiaTheme="minorEastAsia" w:cstheme="minorEastAsia"/>
          <w:sz w:val="21"/>
          <w:szCs w:val="21"/>
        </w:rPr>
      </w:pPr>
      <w:r>
        <w:rPr>
          <w:rFonts w:ascii="宋体" w:hAnsi="宋体" w:eastAsia="宋体" w:cs="宋体"/>
          <w:sz w:val="21"/>
          <w:szCs w:val="21"/>
        </w:rPr>
        <w:t>修满</w:t>
      </w:r>
      <w:r>
        <w:rPr>
          <w:rFonts w:hint="eastAsia" w:ascii="宋体" w:hAnsi="宋体" w:eastAsia="宋体" w:cs="宋体"/>
          <w:sz w:val="21"/>
          <w:szCs w:val="21"/>
          <w:lang w:val="en-US" w:eastAsia="zh-CN"/>
        </w:rPr>
        <w:t>专</w:t>
      </w:r>
      <w:r>
        <w:rPr>
          <w:rFonts w:ascii="宋体" w:hAnsi="宋体" w:eastAsia="宋体" w:cs="宋体"/>
          <w:sz w:val="21"/>
          <w:szCs w:val="21"/>
        </w:rPr>
        <w:t>业人才培养方案</w:t>
      </w:r>
      <w:r>
        <w:rPr>
          <w:rFonts w:hint="eastAsia" w:ascii="宋体" w:hAnsi="宋体" w:eastAsia="宋体" w:cs="宋体"/>
          <w:sz w:val="21"/>
          <w:szCs w:val="21"/>
          <w:lang w:val="en-US" w:eastAsia="zh-CN"/>
        </w:rPr>
        <w:t>规</w:t>
      </w:r>
      <w:r>
        <w:rPr>
          <w:rFonts w:ascii="宋体" w:hAnsi="宋体" w:eastAsia="宋体" w:cs="宋体"/>
          <w:sz w:val="21"/>
          <w:szCs w:val="21"/>
        </w:rPr>
        <w:t>定的全部课程</w:t>
      </w:r>
      <w:r>
        <w:rPr>
          <w:rFonts w:hint="eastAsia" w:ascii="宋体" w:hAnsi="宋体" w:eastAsia="宋体" w:cs="宋体"/>
          <w:sz w:val="21"/>
          <w:szCs w:val="21"/>
          <w:lang w:val="en-US" w:eastAsia="zh-CN"/>
        </w:rPr>
        <w:t>且</w:t>
      </w:r>
      <w:r>
        <w:rPr>
          <w:rFonts w:ascii="宋体" w:hAnsi="宋体" w:eastAsia="宋体" w:cs="宋体"/>
          <w:sz w:val="21"/>
          <w:szCs w:val="21"/>
        </w:rPr>
        <w:t>成绩</w:t>
      </w:r>
      <w:r>
        <w:rPr>
          <w:rFonts w:hint="eastAsia" w:ascii="宋体" w:hAnsi="宋体" w:eastAsia="宋体" w:cs="宋体"/>
          <w:sz w:val="21"/>
          <w:szCs w:val="21"/>
          <w:lang w:val="en-US" w:eastAsia="zh-CN"/>
        </w:rPr>
        <w:t>合</w:t>
      </w:r>
      <w:r>
        <w:rPr>
          <w:rFonts w:ascii="宋体" w:hAnsi="宋体" w:eastAsia="宋体" w:cs="宋体"/>
          <w:sz w:val="21"/>
          <w:szCs w:val="21"/>
        </w:rPr>
        <w:t>格，</w:t>
      </w:r>
      <w:r>
        <w:rPr>
          <w:rFonts w:hint="eastAsia" w:ascii="宋体" w:hAnsi="宋体" w:eastAsia="宋体" w:cs="宋体"/>
          <w:sz w:val="21"/>
          <w:szCs w:val="21"/>
          <w:lang w:val="en-US" w:eastAsia="zh-CN"/>
        </w:rPr>
        <w:t>或</w:t>
      </w:r>
      <w:r>
        <w:rPr>
          <w:rFonts w:ascii="宋体" w:hAnsi="宋体" w:eastAsia="宋体" w:cs="宋体"/>
          <w:sz w:val="21"/>
          <w:szCs w:val="21"/>
        </w:rPr>
        <w:t>修满定</w:t>
      </w:r>
      <w:r>
        <w:rPr>
          <w:rFonts w:hint="eastAsia" w:asciiTheme="minorEastAsia" w:hAnsiTheme="minorEastAsia" w:eastAsiaTheme="minorEastAsia" w:cstheme="minorEastAsia"/>
          <w:sz w:val="21"/>
          <w:szCs w:val="21"/>
        </w:rPr>
        <w:t>总学分的60%即10</w:t>
      </w:r>
      <w:r>
        <w:rPr>
          <w:rFonts w:hint="eastAsia" w:asciiTheme="minorEastAsia" w:hAnsiTheme="minorEastAsia" w:eastAsiaTheme="minorEastAsia" w:cstheme="minorEastAsia"/>
          <w:sz w:val="21"/>
          <w:szCs w:val="21"/>
          <w:lang w:val="en-US" w:eastAsia="zh-CN"/>
        </w:rPr>
        <w:t>2</w:t>
      </w:r>
      <w:r>
        <w:rPr>
          <w:rFonts w:hint="eastAsia" w:asciiTheme="minorEastAsia" w:hAnsiTheme="minorEastAsia" w:eastAsiaTheme="minorEastAsia" w:cstheme="minorEastAsia"/>
          <w:sz w:val="21"/>
          <w:szCs w:val="21"/>
        </w:rPr>
        <w:t>分以上</w:t>
      </w:r>
      <w:r>
        <w:rPr>
          <w:rFonts w:ascii="宋体" w:hAnsi="宋体" w:eastAsia="宋体" w:cs="宋体"/>
          <w:sz w:val="21"/>
          <w:szCs w:val="21"/>
        </w:rPr>
        <w:t xml:space="preserve">学分； </w:t>
      </w:r>
    </w:p>
    <w:p>
      <w:pPr>
        <w:numPr>
          <w:ilvl w:val="0"/>
          <w:numId w:val="8"/>
        </w:numPr>
        <w:spacing w:line="360" w:lineRule="exact"/>
        <w:ind w:firstLine="420" w:firstLineChars="200"/>
        <w:rPr>
          <w:rFonts w:asciiTheme="minorEastAsia" w:hAnsiTheme="minorEastAsia" w:eastAsiaTheme="minorEastAsia" w:cstheme="minorEastAsia"/>
          <w:sz w:val="21"/>
          <w:szCs w:val="21"/>
        </w:rPr>
      </w:pPr>
      <w:r>
        <w:rPr>
          <w:rFonts w:ascii="宋体" w:hAnsi="宋体" w:eastAsia="宋体" w:cs="宋体"/>
          <w:sz w:val="21"/>
          <w:szCs w:val="21"/>
        </w:rPr>
        <w:t>实习考核</w:t>
      </w:r>
      <w:r>
        <w:rPr>
          <w:rFonts w:hint="eastAsia" w:ascii="宋体" w:hAnsi="宋体" w:eastAsia="宋体" w:cs="宋体"/>
          <w:sz w:val="21"/>
          <w:szCs w:val="21"/>
          <w:lang w:val="en-US" w:eastAsia="zh-CN"/>
        </w:rPr>
        <w:t>合</w:t>
      </w:r>
      <w:r>
        <w:rPr>
          <w:rFonts w:ascii="宋体" w:hAnsi="宋体" w:eastAsia="宋体" w:cs="宋体"/>
          <w:sz w:val="21"/>
          <w:szCs w:val="21"/>
        </w:rPr>
        <w:t xml:space="preserve">格； </w:t>
      </w:r>
    </w:p>
    <w:p>
      <w:pPr>
        <w:numPr>
          <w:ilvl w:val="0"/>
          <w:numId w:val="8"/>
        </w:numPr>
        <w:spacing w:line="360" w:lineRule="exact"/>
        <w:ind w:firstLine="420" w:firstLineChars="200"/>
        <w:rPr>
          <w:rFonts w:ascii="宋体" w:hAnsi="宋体" w:eastAsia="宋体" w:cs="宋体"/>
          <w:sz w:val="21"/>
          <w:szCs w:val="21"/>
        </w:rPr>
      </w:pPr>
      <w:r>
        <w:rPr>
          <w:rFonts w:ascii="宋体" w:hAnsi="宋体" w:eastAsia="宋体" w:cs="宋体"/>
          <w:sz w:val="21"/>
          <w:szCs w:val="21"/>
        </w:rPr>
        <w:t>达到教育行政主管部门</w:t>
      </w:r>
      <w:r>
        <w:rPr>
          <w:rFonts w:hint="eastAsia" w:ascii="宋体" w:hAnsi="宋体" w:eastAsia="宋体" w:cs="宋体"/>
          <w:sz w:val="21"/>
          <w:szCs w:val="21"/>
          <w:lang w:val="en-US" w:eastAsia="zh-CN"/>
        </w:rPr>
        <w:t>规</w:t>
      </w:r>
      <w:r>
        <w:rPr>
          <w:rFonts w:ascii="宋体" w:hAnsi="宋体" w:eastAsia="宋体" w:cs="宋体"/>
          <w:sz w:val="21"/>
          <w:szCs w:val="21"/>
        </w:rPr>
        <w:t>定的体育测试要求；</w:t>
      </w:r>
    </w:p>
    <w:p>
      <w:pPr>
        <w:numPr>
          <w:ilvl w:val="0"/>
          <w:numId w:val="8"/>
        </w:numPr>
        <w:spacing w:line="360" w:lineRule="exact"/>
        <w:ind w:firstLine="420" w:firstLineChars="200"/>
        <w:rPr>
          <w:rFonts w:ascii="宋体" w:hAnsi="宋体" w:eastAsia="宋体" w:cs="宋体"/>
          <w:sz w:val="21"/>
          <w:szCs w:val="21"/>
        </w:rPr>
      </w:pPr>
      <w:r>
        <w:rPr>
          <w:rFonts w:ascii="宋体" w:hAnsi="宋体" w:eastAsia="宋体" w:cs="宋体"/>
          <w:sz w:val="21"/>
          <w:szCs w:val="21"/>
        </w:rPr>
        <w:t>符</w:t>
      </w:r>
      <w:r>
        <w:rPr>
          <w:rFonts w:hint="eastAsia" w:ascii="宋体" w:hAnsi="宋体" w:eastAsia="宋体" w:cs="宋体"/>
          <w:sz w:val="21"/>
          <w:szCs w:val="21"/>
          <w:lang w:val="en-US" w:eastAsia="zh-CN"/>
        </w:rPr>
        <w:t>合</w:t>
      </w:r>
      <w:r>
        <w:rPr>
          <w:rFonts w:ascii="宋体" w:hAnsi="宋体" w:eastAsia="宋体" w:cs="宋体"/>
          <w:sz w:val="21"/>
          <w:szCs w:val="21"/>
        </w:rPr>
        <w:t>上级教育行政主管部门对毕业生资格审定的其它要求。</w:t>
      </w:r>
    </w:p>
    <w:p>
      <w:pPr>
        <w:keepNext w:val="0"/>
        <w:keepLines w:val="0"/>
        <w:pageBreakBefore w:val="0"/>
        <w:widowControl w:val="0"/>
        <w:kinsoku/>
        <w:wordWrap/>
        <w:overflowPunct/>
        <w:topLinePunct w:val="0"/>
        <w:autoSpaceDE/>
        <w:autoSpaceDN/>
        <w:bidi w:val="0"/>
        <w:adjustRightInd/>
        <w:snapToGrid/>
        <w:spacing w:before="219" w:beforeLines="50" w:after="219" w:afterLines="50" w:line="280" w:lineRule="exact"/>
        <w:ind w:firstLine="562" w:firstLineChars="200"/>
        <w:textAlignment w:val="auto"/>
        <w:rPr>
          <w:rFonts w:hint="eastAsia" w:ascii="黑体" w:hAnsi="黑体" w:eastAsia="黑体" w:cs="黑体"/>
          <w:b/>
          <w:bCs w:val="0"/>
          <w:sz w:val="28"/>
          <w:szCs w:val="28"/>
          <w:lang w:val="zh-CN"/>
        </w:rPr>
      </w:pPr>
      <w:r>
        <w:rPr>
          <w:rFonts w:hint="eastAsia" w:ascii="黑体" w:hAnsi="黑体" w:eastAsia="黑体" w:cs="黑体"/>
          <w:b/>
          <w:bCs w:val="0"/>
          <w:sz w:val="28"/>
          <w:szCs w:val="28"/>
          <w:lang w:val="zh-CN"/>
        </w:rPr>
        <w:t>十、附录</w:t>
      </w:r>
    </w:p>
    <w:p>
      <w:pPr>
        <w:spacing w:line="36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（一）每学期教学活动时间大约20周，除去节假日、期中期末复习考试时间，上学期的运动会、下学期的社会实践，新生入学教育及军训等时间，大约每学期新课教学时间平均为17周。</w:t>
      </w:r>
    </w:p>
    <w:p>
      <w:pPr>
        <w:spacing w:line="360" w:lineRule="exact"/>
        <w:ind w:firstLine="420" w:firstLineChars="200"/>
      </w:pPr>
      <w:r>
        <w:rPr>
          <w:rFonts w:hint="eastAsia" w:asciiTheme="minorEastAsia" w:hAnsiTheme="minorEastAsia" w:eastAsiaTheme="minorEastAsia" w:cstheme="minorEastAsia"/>
          <w:sz w:val="21"/>
          <w:szCs w:val="21"/>
        </w:rPr>
        <w:t>（二）每周30学时（节），每天正课时间6节（上午4节，下午2节），每周二下午第3节班会，每周一、三、四下午第3节，安排第二课堂活动，如</w:t>
      </w:r>
      <w:r>
        <w:rPr>
          <w:rFonts w:hint="eastAsia" w:asciiTheme="minorEastAsia" w:hAnsiTheme="minorEastAsia" w:eastAsiaTheme="minorEastAsia" w:cstheme="minorEastAsia"/>
          <w:sz w:val="21"/>
          <w:szCs w:val="21"/>
          <w:lang w:val="en-US" w:eastAsia="zh-CN"/>
        </w:rPr>
        <w:t>社团、</w:t>
      </w:r>
      <w:r>
        <w:rPr>
          <w:rFonts w:hint="eastAsia" w:asciiTheme="minorEastAsia" w:hAnsiTheme="minorEastAsia" w:eastAsiaTheme="minorEastAsia" w:cstheme="minorEastAsia"/>
          <w:sz w:val="21"/>
          <w:szCs w:val="21"/>
        </w:rPr>
        <w:t>兴趣小组、运动队训练、德育讲座等。</w:t>
      </w:r>
      <w:r>
        <w:rPr>
          <w:rFonts w:hint="eastAsia"/>
          <w:sz w:val="24"/>
          <w:szCs w:val="24"/>
        </w:rPr>
        <w:t xml:space="preserve">                             </w:t>
      </w:r>
      <w:r>
        <w:rPr>
          <w:rFonts w:hint="eastAsia"/>
        </w:rPr>
        <w:t xml:space="preserve">                                                                                                      </w:t>
      </w:r>
    </w:p>
    <w:sectPr>
      <w:footerReference r:id="rId3" w:type="default"/>
      <w:pgSz w:w="11906" w:h="16838"/>
      <w:pgMar w:top="1418" w:right="1418" w:bottom="1418" w:left="1417" w:header="851" w:footer="680"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0227453"/>
    </w:sdtPr>
    <w:sdtContent>
      <w:sdt>
        <w:sdtPr>
          <w:id w:val="171357217"/>
        </w:sdtPr>
        <w:sdtContent>
          <w:p>
            <w:pPr>
              <w:pStyle w:val="7"/>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9</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14</w:t>
            </w:r>
            <w:r>
              <w:rPr>
                <w:b/>
                <w:sz w:val="24"/>
                <w:szCs w:val="24"/>
              </w:rPr>
              <w:fldChar w:fldCharType="end"/>
            </w:r>
          </w:p>
        </w:sdtContent>
      </w:sdt>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7EF85F"/>
    <w:multiLevelType w:val="singleLevel"/>
    <w:tmpl w:val="EE7EF85F"/>
    <w:lvl w:ilvl="0" w:tentative="0">
      <w:start w:val="1"/>
      <w:numFmt w:val="chineseCounting"/>
      <w:suff w:val="nothing"/>
      <w:lvlText w:val="（%1）"/>
      <w:lvlJc w:val="left"/>
      <w:rPr>
        <w:rFonts w:hint="eastAsia"/>
      </w:rPr>
    </w:lvl>
  </w:abstractNum>
  <w:abstractNum w:abstractNumId="1">
    <w:nsid w:val="23366AC6"/>
    <w:multiLevelType w:val="singleLevel"/>
    <w:tmpl w:val="23366AC6"/>
    <w:lvl w:ilvl="0" w:tentative="0">
      <w:start w:val="1"/>
      <w:numFmt w:val="chineseCounting"/>
      <w:suff w:val="nothing"/>
      <w:lvlText w:val="（%1）"/>
      <w:lvlJc w:val="left"/>
      <w:rPr>
        <w:rFonts w:hint="eastAsia" w:ascii="黑体" w:hAnsi="黑体" w:eastAsia="黑体" w:cs="黑体"/>
        <w:sz w:val="24"/>
        <w:szCs w:val="24"/>
      </w:rPr>
    </w:lvl>
  </w:abstractNum>
  <w:abstractNum w:abstractNumId="2">
    <w:nsid w:val="5D7F96B5"/>
    <w:multiLevelType w:val="singleLevel"/>
    <w:tmpl w:val="5D7F96B5"/>
    <w:lvl w:ilvl="0" w:tentative="0">
      <w:start w:val="2"/>
      <w:numFmt w:val="decimal"/>
      <w:suff w:val="nothing"/>
      <w:lvlText w:val="%1."/>
      <w:lvlJc w:val="left"/>
    </w:lvl>
  </w:abstractNum>
  <w:abstractNum w:abstractNumId="3">
    <w:nsid w:val="5D7F97B9"/>
    <w:multiLevelType w:val="multilevel"/>
    <w:tmpl w:val="5D7F97B9"/>
    <w:lvl w:ilvl="0" w:tentative="0">
      <w:start w:val="1"/>
      <w:numFmt w:val="decimal"/>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4">
    <w:nsid w:val="5D7F97C4"/>
    <w:multiLevelType w:val="multilevel"/>
    <w:tmpl w:val="5D7F97C4"/>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5D7F984A"/>
    <w:multiLevelType w:val="multilevel"/>
    <w:tmpl w:val="5D7F984A"/>
    <w:lvl w:ilvl="0" w:tentative="0">
      <w:start w:val="1"/>
      <w:numFmt w:val="decimal"/>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6">
    <w:nsid w:val="5D7F9F9F"/>
    <w:multiLevelType w:val="singleLevel"/>
    <w:tmpl w:val="5D7F9F9F"/>
    <w:lvl w:ilvl="0" w:tentative="0">
      <w:start w:val="1"/>
      <w:numFmt w:val="decimal"/>
      <w:suff w:val="nothing"/>
      <w:lvlText w:val="%1."/>
      <w:lvlJc w:val="left"/>
    </w:lvl>
  </w:abstractNum>
  <w:abstractNum w:abstractNumId="7">
    <w:nsid w:val="5FE228BA"/>
    <w:multiLevelType w:val="multilevel"/>
    <w:tmpl w:val="5FE228BA"/>
    <w:lvl w:ilvl="0" w:tentative="0">
      <w:start w:val="2"/>
      <w:numFmt w:val="japaneseCounting"/>
      <w:lvlText w:val="（%1）"/>
      <w:lvlJc w:val="left"/>
      <w:pPr>
        <w:ind w:left="1200" w:hanging="720"/>
      </w:pPr>
      <w:rPr>
        <w:rFonts w:hint="eastAsia" w:ascii="黑体" w:hAnsi="黑体" w:eastAsia="黑体" w:cs="黑体"/>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7"/>
  </w:num>
  <w:num w:numId="2">
    <w:abstractNumId w:val="2"/>
  </w:num>
  <w:num w:numId="3">
    <w:abstractNumId w:val="4"/>
  </w:num>
  <w:num w:numId="4">
    <w:abstractNumId w:val="3"/>
  </w:num>
  <w:num w:numId="5">
    <w:abstractNumId w:val="5"/>
  </w:num>
  <w:num w:numId="6">
    <w:abstractNumId w:val="1"/>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60"/>
  <w:drawingGridVerticalSpacing w:val="435"/>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hiZWY1ZmNjNDEzMTVhYTVmYzFkN2YxMGVkYWU4YmQifQ=="/>
  </w:docVars>
  <w:rsids>
    <w:rsidRoot w:val="007328CC"/>
    <w:rsid w:val="00024D0A"/>
    <w:rsid w:val="0003231B"/>
    <w:rsid w:val="000774BB"/>
    <w:rsid w:val="000D4EDB"/>
    <w:rsid w:val="000F4065"/>
    <w:rsid w:val="001020D6"/>
    <w:rsid w:val="001073FC"/>
    <w:rsid w:val="00120279"/>
    <w:rsid w:val="0013172B"/>
    <w:rsid w:val="0014645F"/>
    <w:rsid w:val="001561E4"/>
    <w:rsid w:val="00183BAE"/>
    <w:rsid w:val="00186485"/>
    <w:rsid w:val="001B1BE6"/>
    <w:rsid w:val="001D466F"/>
    <w:rsid w:val="001E237C"/>
    <w:rsid w:val="001E3B0F"/>
    <w:rsid w:val="001F0579"/>
    <w:rsid w:val="00255125"/>
    <w:rsid w:val="00263678"/>
    <w:rsid w:val="002721BB"/>
    <w:rsid w:val="0028094B"/>
    <w:rsid w:val="0028184A"/>
    <w:rsid w:val="002F25E7"/>
    <w:rsid w:val="002F34A1"/>
    <w:rsid w:val="0033634E"/>
    <w:rsid w:val="00360B82"/>
    <w:rsid w:val="003F3327"/>
    <w:rsid w:val="0040510B"/>
    <w:rsid w:val="004238D5"/>
    <w:rsid w:val="004640DB"/>
    <w:rsid w:val="004A71FE"/>
    <w:rsid w:val="004F649F"/>
    <w:rsid w:val="00531178"/>
    <w:rsid w:val="00565D54"/>
    <w:rsid w:val="00567CC7"/>
    <w:rsid w:val="00596B75"/>
    <w:rsid w:val="005B4B2D"/>
    <w:rsid w:val="005D0CF4"/>
    <w:rsid w:val="005D3447"/>
    <w:rsid w:val="005E56F2"/>
    <w:rsid w:val="005F4927"/>
    <w:rsid w:val="005F4CDD"/>
    <w:rsid w:val="00605F8D"/>
    <w:rsid w:val="00616E85"/>
    <w:rsid w:val="006756FF"/>
    <w:rsid w:val="00676818"/>
    <w:rsid w:val="00690166"/>
    <w:rsid w:val="00690CEF"/>
    <w:rsid w:val="006A06BE"/>
    <w:rsid w:val="006A261E"/>
    <w:rsid w:val="006D3331"/>
    <w:rsid w:val="006D796C"/>
    <w:rsid w:val="006F5415"/>
    <w:rsid w:val="00705C1C"/>
    <w:rsid w:val="00707594"/>
    <w:rsid w:val="007328CC"/>
    <w:rsid w:val="00741961"/>
    <w:rsid w:val="0075548E"/>
    <w:rsid w:val="007639DE"/>
    <w:rsid w:val="00774EBC"/>
    <w:rsid w:val="00775F07"/>
    <w:rsid w:val="00781B45"/>
    <w:rsid w:val="00791888"/>
    <w:rsid w:val="007B2290"/>
    <w:rsid w:val="007C31F9"/>
    <w:rsid w:val="007C493C"/>
    <w:rsid w:val="007C5C70"/>
    <w:rsid w:val="007F4717"/>
    <w:rsid w:val="00810CC1"/>
    <w:rsid w:val="00833CDD"/>
    <w:rsid w:val="00874E2A"/>
    <w:rsid w:val="0088698C"/>
    <w:rsid w:val="0088730F"/>
    <w:rsid w:val="008F6D2B"/>
    <w:rsid w:val="0092524C"/>
    <w:rsid w:val="00974102"/>
    <w:rsid w:val="00975173"/>
    <w:rsid w:val="00981895"/>
    <w:rsid w:val="00997A31"/>
    <w:rsid w:val="009C2A6E"/>
    <w:rsid w:val="009F28CA"/>
    <w:rsid w:val="00A038E9"/>
    <w:rsid w:val="00A05305"/>
    <w:rsid w:val="00A07CC6"/>
    <w:rsid w:val="00A17AE1"/>
    <w:rsid w:val="00A336F2"/>
    <w:rsid w:val="00A7369A"/>
    <w:rsid w:val="00AA1F96"/>
    <w:rsid w:val="00AA22E6"/>
    <w:rsid w:val="00AA3E8A"/>
    <w:rsid w:val="00AA7D74"/>
    <w:rsid w:val="00AC16AD"/>
    <w:rsid w:val="00AE7A85"/>
    <w:rsid w:val="00AF4DAF"/>
    <w:rsid w:val="00B01ADE"/>
    <w:rsid w:val="00B81BA3"/>
    <w:rsid w:val="00B90E53"/>
    <w:rsid w:val="00B96898"/>
    <w:rsid w:val="00BE0D7D"/>
    <w:rsid w:val="00BF70CD"/>
    <w:rsid w:val="00C32C67"/>
    <w:rsid w:val="00C561F1"/>
    <w:rsid w:val="00C92CF4"/>
    <w:rsid w:val="00CA2A2C"/>
    <w:rsid w:val="00CB0834"/>
    <w:rsid w:val="00CC03B2"/>
    <w:rsid w:val="00CC064B"/>
    <w:rsid w:val="00CC2E6F"/>
    <w:rsid w:val="00CD6EB2"/>
    <w:rsid w:val="00D253FB"/>
    <w:rsid w:val="00D31C4D"/>
    <w:rsid w:val="00D465F1"/>
    <w:rsid w:val="00D571FC"/>
    <w:rsid w:val="00D7412D"/>
    <w:rsid w:val="00DA6792"/>
    <w:rsid w:val="00DB2B52"/>
    <w:rsid w:val="00DE54D0"/>
    <w:rsid w:val="00E3122D"/>
    <w:rsid w:val="00E37322"/>
    <w:rsid w:val="00E3736C"/>
    <w:rsid w:val="00E827B4"/>
    <w:rsid w:val="00E863B8"/>
    <w:rsid w:val="00E9043C"/>
    <w:rsid w:val="00EB584D"/>
    <w:rsid w:val="00F367DE"/>
    <w:rsid w:val="00F433E1"/>
    <w:rsid w:val="00F6077B"/>
    <w:rsid w:val="00FD5457"/>
    <w:rsid w:val="00FF07B0"/>
    <w:rsid w:val="00FF6990"/>
    <w:rsid w:val="04B1345C"/>
    <w:rsid w:val="0750284F"/>
    <w:rsid w:val="092D7285"/>
    <w:rsid w:val="0A545A30"/>
    <w:rsid w:val="0AFB4B04"/>
    <w:rsid w:val="0C2274F6"/>
    <w:rsid w:val="0D3F413B"/>
    <w:rsid w:val="0FEB197E"/>
    <w:rsid w:val="10340729"/>
    <w:rsid w:val="10F16E79"/>
    <w:rsid w:val="137A64D6"/>
    <w:rsid w:val="13D10C45"/>
    <w:rsid w:val="17130CC0"/>
    <w:rsid w:val="18C14668"/>
    <w:rsid w:val="19323BB2"/>
    <w:rsid w:val="1A391346"/>
    <w:rsid w:val="1A937071"/>
    <w:rsid w:val="1D3F581A"/>
    <w:rsid w:val="1DA43161"/>
    <w:rsid w:val="1F3B47E7"/>
    <w:rsid w:val="247A5F9F"/>
    <w:rsid w:val="25452C79"/>
    <w:rsid w:val="2CF12E59"/>
    <w:rsid w:val="2D960FD0"/>
    <w:rsid w:val="2EE14D9F"/>
    <w:rsid w:val="315F2DEF"/>
    <w:rsid w:val="3207604E"/>
    <w:rsid w:val="36EF43D4"/>
    <w:rsid w:val="379E1E19"/>
    <w:rsid w:val="39C77594"/>
    <w:rsid w:val="3AC35074"/>
    <w:rsid w:val="3BF83AF1"/>
    <w:rsid w:val="3C151AF9"/>
    <w:rsid w:val="3D866655"/>
    <w:rsid w:val="3DC732EB"/>
    <w:rsid w:val="405C0EE8"/>
    <w:rsid w:val="42957079"/>
    <w:rsid w:val="44FD40FE"/>
    <w:rsid w:val="462E78DF"/>
    <w:rsid w:val="46933ACB"/>
    <w:rsid w:val="47852371"/>
    <w:rsid w:val="4AEA090C"/>
    <w:rsid w:val="4B6E402E"/>
    <w:rsid w:val="4BBE6B74"/>
    <w:rsid w:val="4DD21FA4"/>
    <w:rsid w:val="4E3C181F"/>
    <w:rsid w:val="4E8775AF"/>
    <w:rsid w:val="4F49018C"/>
    <w:rsid w:val="51780CDB"/>
    <w:rsid w:val="51FE3034"/>
    <w:rsid w:val="55D96539"/>
    <w:rsid w:val="56FD2AF4"/>
    <w:rsid w:val="58583E1D"/>
    <w:rsid w:val="59EC409F"/>
    <w:rsid w:val="5A8229B8"/>
    <w:rsid w:val="5A9F67CE"/>
    <w:rsid w:val="5FB05672"/>
    <w:rsid w:val="60DD3881"/>
    <w:rsid w:val="618940DF"/>
    <w:rsid w:val="69C7242C"/>
    <w:rsid w:val="6A4A421C"/>
    <w:rsid w:val="6BFFF4C6"/>
    <w:rsid w:val="6C187F91"/>
    <w:rsid w:val="6F6AE438"/>
    <w:rsid w:val="6FA768FC"/>
    <w:rsid w:val="6FB22FE0"/>
    <w:rsid w:val="6FB90C58"/>
    <w:rsid w:val="710454CB"/>
    <w:rsid w:val="71360B75"/>
    <w:rsid w:val="740F0021"/>
    <w:rsid w:val="757F1953"/>
    <w:rsid w:val="77433C25"/>
    <w:rsid w:val="77FF8ED1"/>
    <w:rsid w:val="79DFAC61"/>
    <w:rsid w:val="7AFF2154"/>
    <w:rsid w:val="7BFDC73C"/>
    <w:rsid w:val="7FBBD673"/>
    <w:rsid w:val="7FBE3D56"/>
    <w:rsid w:val="7FE7F237"/>
    <w:rsid w:val="9EDF6E59"/>
    <w:rsid w:val="B7DF1C76"/>
    <w:rsid w:val="B7FF565F"/>
    <w:rsid w:val="D65DFD09"/>
    <w:rsid w:val="E5FF0F3D"/>
    <w:rsid w:val="EEFF5805"/>
    <w:rsid w:val="FD9F4359"/>
    <w:rsid w:val="FDF72744"/>
    <w:rsid w:val="FE7403FC"/>
    <w:rsid w:val="FEFEDF24"/>
    <w:rsid w:val="FEFFFBFD"/>
    <w:rsid w:val="FF75E330"/>
    <w:rsid w:val="FFFF9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2"/>
      <w:lang w:val="en-US" w:eastAsia="zh-CN" w:bidi="ar-SA"/>
    </w:rPr>
  </w:style>
  <w:style w:type="paragraph" w:styleId="3">
    <w:name w:val="heading 1"/>
    <w:basedOn w:val="1"/>
    <w:next w:val="1"/>
    <w:qFormat/>
    <w:uiPriority w:val="9"/>
    <w:pPr>
      <w:spacing w:beforeAutospacing="1" w:afterAutospacing="1"/>
      <w:jc w:val="left"/>
      <w:outlineLvl w:val="0"/>
    </w:pPr>
    <w:rPr>
      <w:rFonts w:hint="eastAsia" w:ascii="宋体" w:hAnsi="宋体" w:eastAsia="宋体"/>
      <w:b/>
      <w:kern w:val="44"/>
      <w:sz w:val="48"/>
      <w:szCs w:val="48"/>
    </w:rPr>
  </w:style>
  <w:style w:type="paragraph" w:styleId="4">
    <w:name w:val="heading 3"/>
    <w:basedOn w:val="1"/>
    <w:next w:val="1"/>
    <w:unhideWhenUsed/>
    <w:qFormat/>
    <w:uiPriority w:val="9"/>
    <w:pPr>
      <w:spacing w:beforeAutospacing="1" w:afterAutospacing="1"/>
      <w:jc w:val="left"/>
      <w:outlineLvl w:val="2"/>
    </w:pPr>
    <w:rPr>
      <w:rFonts w:hint="eastAsia" w:ascii="宋体" w:hAnsi="宋体" w:eastAsia="宋体"/>
      <w:b/>
      <w:kern w:val="0"/>
      <w:sz w:val="27"/>
      <w:szCs w:val="27"/>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customStyle="1" w:styleId="2">
    <w:name w:val="Default"/>
    <w:unhideWhenUsed/>
    <w:qFormat/>
    <w:uiPriority w:val="99"/>
    <w:pPr>
      <w:widowControl w:val="0"/>
      <w:autoSpaceDE w:val="0"/>
      <w:autoSpaceDN w:val="0"/>
      <w:adjustRightInd w:val="0"/>
    </w:pPr>
    <w:rPr>
      <w:rFonts w:hint="eastAsia" w:ascii="宋体" w:hAnsi="宋体" w:eastAsia="宋体" w:cs="Times New Roman"/>
      <w:color w:val="000000"/>
      <w:sz w:val="24"/>
      <w:szCs w:val="22"/>
      <w:lang w:val="en-US" w:eastAsia="zh-CN" w:bidi="ar-SA"/>
    </w:rPr>
  </w:style>
  <w:style w:type="paragraph" w:styleId="5">
    <w:name w:val="Body Text"/>
    <w:basedOn w:val="1"/>
    <w:qFormat/>
    <w:uiPriority w:val="0"/>
    <w:rPr>
      <w:sz w:val="28"/>
      <w:szCs w:val="20"/>
      <w:lang w:val="zh-CN"/>
    </w:rPr>
  </w:style>
  <w:style w:type="paragraph" w:styleId="6">
    <w:name w:val="Balloon Text"/>
    <w:basedOn w:val="1"/>
    <w:link w:val="16"/>
    <w:unhideWhenUsed/>
    <w:qFormat/>
    <w:uiPriority w:val="99"/>
    <w:rPr>
      <w:sz w:val="18"/>
      <w:szCs w:val="18"/>
    </w:rPr>
  </w:style>
  <w:style w:type="paragraph" w:styleId="7">
    <w:name w:val="footer"/>
    <w:basedOn w:val="1"/>
    <w:link w:val="15"/>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8">
    <w:name w:val="header"/>
    <w:basedOn w:val="1"/>
    <w:link w:val="14"/>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0">
    <w:name w:val="Title"/>
    <w:basedOn w:val="1"/>
    <w:next w:val="1"/>
    <w:link w:val="18"/>
    <w:qFormat/>
    <w:uiPriority w:val="10"/>
    <w:pPr>
      <w:snapToGrid w:val="0"/>
      <w:spacing w:beforeLines="50" w:after="60"/>
      <w:ind w:firstLine="200" w:firstLineChars="200"/>
      <w:jc w:val="left"/>
      <w:outlineLvl w:val="0"/>
    </w:pPr>
    <w:rPr>
      <w:rFonts w:ascii="Cambria" w:hAnsi="Cambria" w:eastAsiaTheme="minorEastAsia" w:cstheme="minorBidi"/>
      <w:b/>
      <w:bCs/>
      <w:sz w:val="24"/>
      <w:szCs w:val="32"/>
    </w:rPr>
  </w:style>
  <w:style w:type="character" w:styleId="13">
    <w:name w:val="Hyperlink"/>
    <w:basedOn w:val="12"/>
    <w:unhideWhenUsed/>
    <w:qFormat/>
    <w:uiPriority w:val="99"/>
    <w:rPr>
      <w:color w:val="0000FF"/>
      <w:u w:val="single"/>
    </w:rPr>
  </w:style>
  <w:style w:type="character" w:customStyle="1" w:styleId="14">
    <w:name w:val="页眉 Char"/>
    <w:basedOn w:val="12"/>
    <w:link w:val="8"/>
    <w:semiHidden/>
    <w:qFormat/>
    <w:uiPriority w:val="99"/>
    <w:rPr>
      <w:sz w:val="18"/>
      <w:szCs w:val="18"/>
    </w:rPr>
  </w:style>
  <w:style w:type="character" w:customStyle="1" w:styleId="15">
    <w:name w:val="页脚 Char"/>
    <w:basedOn w:val="12"/>
    <w:link w:val="7"/>
    <w:qFormat/>
    <w:uiPriority w:val="99"/>
    <w:rPr>
      <w:sz w:val="18"/>
      <w:szCs w:val="18"/>
    </w:rPr>
  </w:style>
  <w:style w:type="character" w:customStyle="1" w:styleId="16">
    <w:name w:val="批注框文本 Char"/>
    <w:basedOn w:val="12"/>
    <w:link w:val="6"/>
    <w:semiHidden/>
    <w:qFormat/>
    <w:uiPriority w:val="99"/>
    <w:rPr>
      <w:rFonts w:ascii="Times New Roman" w:hAnsi="Times New Roman" w:eastAsia="仿宋_GB2312" w:cs="Times New Roman"/>
      <w:sz w:val="18"/>
      <w:szCs w:val="18"/>
    </w:rPr>
  </w:style>
  <w:style w:type="character" w:customStyle="1" w:styleId="17">
    <w:name w:val="标题 Char"/>
    <w:qFormat/>
    <w:uiPriority w:val="10"/>
    <w:rPr>
      <w:rFonts w:ascii="Cambria" w:hAnsi="Cambria"/>
      <w:b/>
      <w:bCs/>
      <w:sz w:val="24"/>
      <w:szCs w:val="32"/>
    </w:rPr>
  </w:style>
  <w:style w:type="character" w:customStyle="1" w:styleId="18">
    <w:name w:val="标题 Char1"/>
    <w:basedOn w:val="12"/>
    <w:link w:val="10"/>
    <w:qFormat/>
    <w:uiPriority w:val="10"/>
    <w:rPr>
      <w:rFonts w:eastAsia="宋体" w:asciiTheme="majorHAnsi" w:hAnsiTheme="majorHAnsi" w:cstheme="majorBidi"/>
      <w:b/>
      <w:bCs/>
      <w:sz w:val="32"/>
      <w:szCs w:val="32"/>
    </w:rPr>
  </w:style>
  <w:style w:type="paragraph" w:customStyle="1" w:styleId="19">
    <w:name w:val="列出段落1"/>
    <w:basedOn w:val="1"/>
    <w:qFormat/>
    <w:uiPriority w:val="34"/>
    <w:pPr>
      <w:ind w:firstLine="420" w:firstLineChars="200"/>
    </w:pPr>
  </w:style>
  <w:style w:type="paragraph" w:customStyle="1" w:styleId="20">
    <w:name w:val="样式1"/>
    <w:basedOn w:val="1"/>
    <w:qFormat/>
    <w:uiPriority w:val="0"/>
  </w:style>
  <w:style w:type="paragraph" w:customStyle="1" w:styleId="21">
    <w:name w:val="msolistparagraph"/>
    <w:basedOn w:val="1"/>
    <w:qFormat/>
    <w:uiPriority w:val="0"/>
    <w:pPr>
      <w:ind w:firstLine="420" w:firstLineChars="200"/>
    </w:pPr>
    <w:rPr>
      <w:rFonts w:eastAsia="宋体"/>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184"/>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15</Pages>
  <Words>9485</Words>
  <Characters>9939</Characters>
  <Lines>78</Lines>
  <Paragraphs>22</Paragraphs>
  <TotalTime>1</TotalTime>
  <ScaleCrop>false</ScaleCrop>
  <LinksUpToDate>false</LinksUpToDate>
  <CharactersWithSpaces>10180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2019-09-04T15:04:00Z</dcterms:created>
  <dc:creator>zj6</dc:creator>
  <cp:lastModifiedBy>Admin</cp:lastModifiedBy>
  <cp:lastPrinted>2019-01-29T18:00:00Z</cp:lastPrinted>
  <dcterms:modified xsi:type="dcterms:W3CDTF">2023-09-26T01:01:07Z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2052-12.1.0.15374</vt:lpwstr>
  </property>
  <property fmtid="{D5CDD505-2E9C-101B-9397-08002B2CF9AE}" pid="4" name="ICV">
    <vt:lpwstr>B2D2E2C66DAC4BFC9A9032D300755C12_13</vt:lpwstr>
  </property>
</Properties>
</file>