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bCs/>
          <w:color w:val="000000"/>
          <w:sz w:val="30"/>
          <w:szCs w:val="30"/>
          <w:lang w:val="en-US" w:eastAsia="zh-CN"/>
        </w:rPr>
      </w:pPr>
      <w:bookmarkStart w:id="1" w:name="_GoBack"/>
      <w:bookmarkEnd w:id="1"/>
      <w:r>
        <w:rPr>
          <w:rFonts w:hint="eastAsia" w:ascii="宋体" w:hAnsi="宋体"/>
          <w:b/>
          <w:bCs/>
          <w:color w:val="000000"/>
          <w:sz w:val="30"/>
          <w:szCs w:val="30"/>
        </w:rPr>
        <w:t>新能源汽车</w:t>
      </w: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运用与</w:t>
      </w:r>
      <w:r>
        <w:rPr>
          <w:rFonts w:hint="eastAsia" w:ascii="宋体" w:hAnsi="宋体"/>
          <w:b/>
          <w:bCs/>
          <w:color w:val="000000"/>
          <w:sz w:val="30"/>
          <w:szCs w:val="30"/>
        </w:rPr>
        <w:t>维修专业</w:t>
      </w: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人才培养方案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一、专业名称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新能源汽车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运用与</w:t>
      </w:r>
      <w:r>
        <w:rPr>
          <w:rFonts w:hint="eastAsia" w:ascii="宋体" w:hAnsi="宋体"/>
          <w:color w:val="000000"/>
          <w:sz w:val="21"/>
          <w:szCs w:val="21"/>
        </w:rPr>
        <w:t>维修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700209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bCs/>
          <w:sz w:val="28"/>
          <w:szCs w:val="28"/>
          <w:lang w:eastAsia="zh-CN"/>
        </w:rPr>
        <w:t>二、入学要求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初中毕业或具有同等学力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三、</w:t>
      </w:r>
      <w:r>
        <w:rPr>
          <w:rFonts w:hint="eastAsia" w:ascii="黑体" w:eastAsia="黑体"/>
          <w:b/>
          <w:bCs/>
          <w:sz w:val="28"/>
          <w:szCs w:val="28"/>
          <w:lang w:eastAsia="zh-CN"/>
        </w:rPr>
        <w:t>修业</w:t>
      </w:r>
      <w:r>
        <w:rPr>
          <w:rFonts w:hint="eastAsia" w:ascii="黑体" w:eastAsia="黑体"/>
          <w:b/>
          <w:bCs/>
          <w:sz w:val="28"/>
          <w:szCs w:val="28"/>
        </w:rPr>
        <w:t>年限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>我校采用“2.5+0.5”学制，即两年半在学校学习文化课和专业课，最后半年在合作企业进行顶岗实习。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Theme="minorEastAsia" w:hAnsiTheme="minorEastAsia"/>
        </w:rPr>
      </w:pPr>
      <w:r>
        <w:rPr>
          <w:rFonts w:hint="eastAsia" w:ascii="黑体" w:eastAsia="黑体"/>
          <w:b/>
          <w:bCs/>
          <w:sz w:val="28"/>
          <w:szCs w:val="28"/>
        </w:rPr>
        <w:t>四、职业面向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6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/>
                <w:sz w:val="21"/>
                <w:szCs w:val="21"/>
              </w:rPr>
              <w:t>专业大类及代码</w:t>
            </w:r>
          </w:p>
        </w:tc>
        <w:tc>
          <w:tcPr>
            <w:tcW w:w="6031" w:type="dxa"/>
            <w:noWrap w:val="0"/>
            <w:vAlign w:val="center"/>
          </w:tcPr>
          <w:p>
            <w:pPr>
              <w:pStyle w:val="2"/>
              <w:rPr>
                <w:rFonts w:hint="default" w:ascii="宋体" w:hAnsi="宋体" w:eastAsia="宋体" w:cs="宋体"/>
                <w:b/>
                <w:bCs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交通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运输类</w:t>
            </w:r>
            <w:r>
              <w:rPr>
                <w:rFonts w:ascii="宋体" w:hAnsi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70020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/>
                <w:sz w:val="21"/>
                <w:szCs w:val="21"/>
              </w:rPr>
              <w:t>本专业所对应的行业</w:t>
            </w:r>
          </w:p>
        </w:tc>
        <w:tc>
          <w:tcPr>
            <w:tcW w:w="6031" w:type="dxa"/>
            <w:noWrap w:val="0"/>
            <w:vAlign w:val="top"/>
          </w:tcPr>
          <w:p>
            <w:pPr>
              <w:widowControl/>
              <w:spacing w:after="120" w:afterLines="50" w:line="440" w:lineRule="exact"/>
              <w:jc w:val="left"/>
              <w:rPr>
                <w:rFonts w:hint="eastAsia" w:ascii="宋体" w:hAnsi="宋体" w:eastAsia="宋体" w:cs="宋体"/>
                <w:b/>
                <w:bCs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ascii="宋体" w:hAnsi="宋体"/>
                <w:sz w:val="21"/>
                <w:szCs w:val="21"/>
              </w:rPr>
              <w:t>汽车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运用与维修行业、</w:t>
            </w:r>
            <w:r>
              <w:rPr>
                <w:rFonts w:ascii="宋体" w:hAnsi="宋体"/>
                <w:sz w:val="21"/>
                <w:szCs w:val="21"/>
              </w:rPr>
              <w:t>汽车电子产品制造与检修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行业、</w:t>
            </w:r>
            <w:r>
              <w:rPr>
                <w:rFonts w:ascii="宋体" w:hAnsi="宋体"/>
                <w:sz w:val="21"/>
                <w:szCs w:val="21"/>
              </w:rPr>
              <w:t>车联网应用技术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主要职业类别</w:t>
            </w:r>
          </w:p>
        </w:tc>
        <w:tc>
          <w:tcPr>
            <w:tcW w:w="6031" w:type="dxa"/>
            <w:noWrap w:val="0"/>
            <w:vAlign w:val="top"/>
          </w:tcPr>
          <w:p>
            <w:pPr>
              <w:widowControl/>
              <w:spacing w:line="120" w:lineRule="atLeast"/>
              <w:jc w:val="left"/>
              <w:rPr>
                <w:rFonts w:hint="default" w:ascii="宋体" w:hAnsi="宋体" w:eastAsia="宋体" w:cs="宋体"/>
                <w:b w:val="0"/>
                <w:bCs w:val="0"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/>
                <w:sz w:val="21"/>
                <w:szCs w:val="21"/>
              </w:rPr>
              <w:t>汽车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机电维修工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汽车零部件、饰件生产加工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仪器仪表装配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汽车售后服务企业管理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主要岗位类别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（或技术领域）</w:t>
            </w:r>
          </w:p>
        </w:tc>
        <w:tc>
          <w:tcPr>
            <w:tcW w:w="6031" w:type="dxa"/>
            <w:noWrap w:val="0"/>
            <w:vAlign w:val="top"/>
          </w:tcPr>
          <w:p>
            <w:pPr>
              <w:widowControl/>
              <w:spacing w:line="120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新能源汽车装配调试员、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/>
                <w:sz w:val="21"/>
                <w:szCs w:val="21"/>
              </w:rPr>
              <w:t>汽车机电维修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工、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充电站、充电桩技术支持；技术员、汽车技术主管、车间主任、售后服务经理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/>
                <w:sz w:val="21"/>
                <w:szCs w:val="21"/>
              </w:rPr>
              <w:t>汽车维修业务接待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员</w:t>
            </w:r>
            <w:r>
              <w:rPr>
                <w:rFonts w:hint="eastAsia" w:ascii="宋体" w:hAnsi="宋体"/>
                <w:sz w:val="21"/>
                <w:szCs w:val="21"/>
              </w:rPr>
              <w:t>（维修顾问）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1"/>
                <w:szCs w:val="21"/>
              </w:rPr>
              <w:t>电气工程技术人员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职业技能等级证书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（1+X证书）</w:t>
            </w:r>
          </w:p>
        </w:tc>
        <w:tc>
          <w:tcPr>
            <w:tcW w:w="6031" w:type="dxa"/>
            <w:noWrap w:val="0"/>
            <w:vAlign w:val="top"/>
          </w:tcPr>
          <w:p>
            <w:pPr>
              <w:widowControl/>
              <w:spacing w:after="120" w:afterLines="50" w:line="44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新能源汽车机电维修工、维修电工、汽车钣金喷漆工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noWrap w:val="0"/>
            <w:vAlign w:val="top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sz w:val="21"/>
                <w:szCs w:val="21"/>
              </w:rPr>
              <w:t>社会认可度高的行业企业标准和证书举例</w:t>
            </w:r>
          </w:p>
        </w:tc>
        <w:tc>
          <w:tcPr>
            <w:tcW w:w="6031" w:type="dxa"/>
            <w:noWrap w:val="0"/>
            <w:vAlign w:val="center"/>
          </w:tcPr>
          <w:p>
            <w:pPr>
              <w:pStyle w:val="2"/>
              <w:jc w:val="both"/>
              <w:rPr>
                <w:rFonts w:hint="default" w:ascii="宋体" w:hAnsi="宋体" w:eastAsia="宋体" w:cs="宋体"/>
                <w:b w:val="0"/>
                <w:bCs w:val="0"/>
                <w:cap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/>
                <w:sz w:val="21"/>
                <w:szCs w:val="21"/>
              </w:rPr>
              <w:t>汽车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机电</w:t>
            </w:r>
            <w:r>
              <w:rPr>
                <w:rFonts w:hint="eastAsia" w:ascii="宋体" w:hAnsi="宋体"/>
                <w:sz w:val="21"/>
                <w:szCs w:val="21"/>
              </w:rPr>
              <w:t>维修工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维修电工。</w:t>
            </w:r>
          </w:p>
        </w:tc>
      </w:tr>
    </w:tbl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五、培养目标与培养规格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/>
        <w:spacing w:line="360" w:lineRule="atLeast"/>
        <w:ind w:firstLine="422" w:firstLineChars="200"/>
        <w:textAlignment w:val="auto"/>
        <w:outlineLvl w:val="1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（一）培养目标</w:t>
      </w:r>
    </w:p>
    <w:p>
      <w:pPr>
        <w:widowControl/>
        <w:spacing w:line="480" w:lineRule="exact"/>
        <w:ind w:firstLine="420" w:firstLineChars="200"/>
        <w:rPr>
          <w:sz w:val="21"/>
          <w:szCs w:val="21"/>
        </w:rPr>
      </w:pPr>
      <w:bookmarkStart w:id="0" w:name="_Hlk28776079"/>
      <w:r>
        <w:rPr>
          <w:rFonts w:hint="eastAsia" w:asciiTheme="minorEastAsia" w:hAnsiTheme="minorEastAsia"/>
          <w:szCs w:val="21"/>
        </w:rPr>
        <w:t>本专业坚持立德树人，培养理想信念坚定，德、智、体、美、劳全面发展，具有一定科学文化水平，良好的人文素养、职业道德和创新意识，精益求精的工匠精神，较强的就业能力和可持续发展能力，</w:t>
      </w:r>
      <w:bookmarkEnd w:id="0"/>
      <w:r>
        <w:rPr>
          <w:rFonts w:hint="eastAsia"/>
          <w:sz w:val="21"/>
          <w:szCs w:val="21"/>
        </w:rPr>
        <w:t>主要培养面向新能源汽车售后技术服务和管理企事业单位，掌握新能源汽车技术应用必备的基础理论和专业知识，能利用新能源汽车检测设备和工具，在生产、服务一线能从事</w:t>
      </w:r>
      <w:r>
        <w:rPr>
          <w:rFonts w:hint="eastAsia"/>
          <w:sz w:val="21"/>
          <w:szCs w:val="21"/>
          <w:lang w:val="en-US" w:eastAsia="zh-CN"/>
        </w:rPr>
        <w:t>新能源</w:t>
      </w:r>
      <w:r>
        <w:rPr>
          <w:rFonts w:hint="eastAsia"/>
          <w:sz w:val="21"/>
          <w:szCs w:val="21"/>
        </w:rPr>
        <w:t>汽车维修、检测、管理等工作</w:t>
      </w:r>
      <w:r>
        <w:rPr>
          <w:rFonts w:hint="eastAsia" w:asciiTheme="minorEastAsia" w:hAnsiTheme="minorEastAsia"/>
          <w:sz w:val="21"/>
          <w:szCs w:val="21"/>
        </w:rPr>
        <w:t>一线高素质技术技能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型</w:t>
      </w:r>
      <w:r>
        <w:rPr>
          <w:rFonts w:hint="eastAsia" w:asciiTheme="minorEastAsia" w:hAnsiTheme="minorEastAsia"/>
          <w:sz w:val="21"/>
          <w:szCs w:val="21"/>
        </w:rPr>
        <w:t>人才。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adjustRightInd w:val="0"/>
        <w:snapToGrid/>
        <w:spacing w:line="360" w:lineRule="atLeast"/>
        <w:ind w:firstLine="422" w:firstLineChars="200"/>
        <w:textAlignment w:val="auto"/>
        <w:outlineLvl w:val="1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（二）培养规格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outlineLvl w:val="2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 w:ascii="宋体" w:hAnsi="宋体"/>
          <w:bCs/>
          <w:color w:val="000000"/>
          <w:sz w:val="21"/>
          <w:szCs w:val="21"/>
        </w:rPr>
        <w:t>基本素质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1）思想素质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（1）政治立场坚定，拥护社会主义，热爱祖国。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（2）具有正确的世界观和人生观，努力学习马克思列宁主义，毛泽东思想。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（3）遵纪守法，遵守并维护国家宪法和法律，树立公民意识和社会主义法制观念。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2）业务素质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（1）吃苦耐劳，能深入现场一线。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（2）工作细致，认真，严谨。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（3）具有强烈的事业心和责任感，敬业爱岗。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（4）工作坚持原则，不徇私枉法。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（5）善于沟通。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（6）尊重领导、尊重同事、注重团队精神。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（7）持续学习、终身学习。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（8）善于独立思考、勇于创新。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（9）具有较坚实的本专业知识基础和从事本专业工作的基本技能、综合能力，具有较强的就业能力和创业能力。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3）文化素质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（1）了解哲学、文学、艺术、美学、历史等人文学科的基本精神。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（2）正确理解人与自然、人与社会、人与人的关系，懂得关爱自然、关爱社会、关爱他人。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（3）养成文明的行为习惯，自尊、自强、自爱、自律、守时守信的优良品格。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4）身体、心理素质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（1）具有适应在艰苦环境条件下工作的身体和心理素质。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（2）掌握科学锻炼身体的基本技能，养成锻炼身体的良好习惯，在校期间达到国家</w:t>
      </w:r>
      <w:r>
        <w:rPr>
          <w:rFonts w:hint="eastAsia" w:ascii="宋体" w:hAnsi="宋体"/>
          <w:color w:val="000000"/>
          <w:szCs w:val="21"/>
          <w:lang w:eastAsia="zh-CN"/>
        </w:rPr>
        <w:t>中职</w:t>
      </w:r>
      <w:r>
        <w:rPr>
          <w:rFonts w:hint="eastAsia" w:ascii="宋体" w:hAnsi="宋体"/>
          <w:color w:val="000000"/>
          <w:szCs w:val="21"/>
        </w:rPr>
        <w:t>学生体育合格标准。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（3）了解心理学和心理健康的基本知识。在各种环境条件下，具有较强的心理适应能力。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outlineLvl w:val="2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、知识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（1）具有必要的文化基础知识、一定的人文社会科学知识，具有必要的礼仪、沟通、交流等服务意识与素养知识。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（2）掌握</w:t>
      </w:r>
      <w:r>
        <w:rPr>
          <w:rFonts w:hint="eastAsia" w:ascii="宋体" w:hAnsi="宋体"/>
          <w:color w:val="000000"/>
          <w:szCs w:val="21"/>
          <w:lang w:val="en-US" w:eastAsia="zh-CN"/>
        </w:rPr>
        <w:t>新能源汽车维修</w:t>
      </w:r>
      <w:r>
        <w:rPr>
          <w:rFonts w:hint="eastAsia" w:ascii="宋体" w:hAnsi="宋体"/>
          <w:color w:val="000000"/>
          <w:szCs w:val="21"/>
        </w:rPr>
        <w:t>所必需的基础理论和基本知识，并具有一定的行业技术基本知识。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（3）熟悉国家有关</w:t>
      </w:r>
      <w:r>
        <w:rPr>
          <w:rFonts w:hint="eastAsia" w:ascii="宋体" w:hAnsi="宋体"/>
          <w:color w:val="000000"/>
          <w:szCs w:val="21"/>
          <w:lang w:val="en-US" w:eastAsia="zh-CN"/>
        </w:rPr>
        <w:t>安全生产的法规</w:t>
      </w:r>
      <w:r>
        <w:rPr>
          <w:rFonts w:hint="eastAsia" w:ascii="宋体" w:hAnsi="宋体"/>
          <w:color w:val="000000"/>
          <w:szCs w:val="21"/>
        </w:rPr>
        <w:t>，具有一定</w:t>
      </w:r>
      <w:r>
        <w:rPr>
          <w:rFonts w:hint="eastAsia" w:ascii="宋体" w:hAnsi="宋体"/>
          <w:color w:val="000000"/>
          <w:szCs w:val="21"/>
          <w:lang w:val="en-US" w:eastAsia="zh-CN"/>
        </w:rPr>
        <w:t>生产</w:t>
      </w:r>
      <w:r>
        <w:rPr>
          <w:rFonts w:hint="eastAsia" w:ascii="宋体" w:hAnsi="宋体"/>
          <w:color w:val="000000"/>
          <w:szCs w:val="21"/>
        </w:rPr>
        <w:t>管理知识和技能。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（4）具备综合</w:t>
      </w:r>
      <w:r>
        <w:rPr>
          <w:rFonts w:hint="eastAsia" w:ascii="宋体" w:hAnsi="宋体"/>
          <w:color w:val="000000"/>
          <w:szCs w:val="21"/>
          <w:lang w:val="en-US" w:eastAsia="zh-CN"/>
        </w:rPr>
        <w:t>管理</w:t>
      </w:r>
      <w:r>
        <w:rPr>
          <w:rFonts w:hint="eastAsia" w:ascii="宋体" w:hAnsi="宋体"/>
          <w:color w:val="000000"/>
          <w:szCs w:val="21"/>
          <w:lang w:eastAsia="zh-CN"/>
        </w:rPr>
        <w:t>理</w:t>
      </w:r>
      <w:r>
        <w:rPr>
          <w:rFonts w:hint="eastAsia" w:ascii="宋体" w:hAnsi="宋体"/>
          <w:color w:val="000000"/>
          <w:szCs w:val="21"/>
        </w:rPr>
        <w:t>各项专业技能分析实际问题、解决实际问题的能力。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（5）了解</w:t>
      </w:r>
      <w:r>
        <w:rPr>
          <w:rFonts w:hint="eastAsia" w:ascii="宋体" w:hAnsi="宋体"/>
          <w:color w:val="000000"/>
          <w:szCs w:val="21"/>
          <w:lang w:val="en-US" w:eastAsia="zh-CN"/>
        </w:rPr>
        <w:t>新能源汽车</w:t>
      </w:r>
      <w:r>
        <w:rPr>
          <w:rFonts w:hint="eastAsia" w:ascii="宋体" w:hAnsi="宋体"/>
          <w:color w:val="000000"/>
          <w:szCs w:val="21"/>
        </w:rPr>
        <w:t>发展的动态，具有本专业新技术、新理念等方面的知识。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（6）具有计算机操作应用与维护的知识。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outlineLvl w:val="2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、能力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（1）具有基本的听说读写能力以及较强的沟通、交流能力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11" w:firstLineChars="196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（2）</w:t>
      </w:r>
      <w:r>
        <w:rPr>
          <w:rFonts w:hint="eastAsia" w:ascii="宋体" w:hAnsi="宋体"/>
          <w:bCs/>
          <w:color w:val="000000"/>
          <w:sz w:val="21"/>
          <w:szCs w:val="21"/>
        </w:rPr>
        <w:t>具备基本的计算机操作</w:t>
      </w:r>
      <w:r>
        <w:rPr>
          <w:rFonts w:hint="eastAsia" w:ascii="宋体" w:hAnsi="宋体"/>
          <w:color w:val="000000"/>
          <w:sz w:val="21"/>
          <w:szCs w:val="21"/>
        </w:rPr>
        <w:t>和维护</w:t>
      </w:r>
      <w:r>
        <w:rPr>
          <w:rFonts w:hint="eastAsia" w:ascii="宋体" w:hAnsi="宋体"/>
          <w:bCs/>
          <w:color w:val="000000"/>
          <w:sz w:val="21"/>
          <w:szCs w:val="21"/>
        </w:rPr>
        <w:t>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11" w:firstLineChars="196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（3）</w:t>
      </w:r>
      <w:r>
        <w:rPr>
          <w:rFonts w:hint="eastAsia" w:ascii="宋体" w:hAnsi="宋体"/>
          <w:bCs/>
          <w:color w:val="000000"/>
          <w:sz w:val="21"/>
          <w:szCs w:val="21"/>
        </w:rPr>
        <w:t>掌握汽车构造原理和具备对汽车进行技术评价的能力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11" w:firstLineChars="196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（4）</w:t>
      </w:r>
      <w:r>
        <w:rPr>
          <w:rFonts w:hint="eastAsia" w:ascii="宋体" w:hAnsi="宋体"/>
          <w:bCs/>
          <w:color w:val="000000"/>
          <w:sz w:val="21"/>
          <w:szCs w:val="21"/>
        </w:rPr>
        <w:t>具有汽车结构拆装调整及电器拆装能力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11" w:firstLineChars="196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 w:val="21"/>
          <w:szCs w:val="21"/>
        </w:rPr>
        <w:t>）</w:t>
      </w:r>
      <w:r>
        <w:rPr>
          <w:rFonts w:hint="eastAsia" w:ascii="宋体" w:hAnsi="宋体"/>
          <w:bCs/>
          <w:color w:val="000000"/>
          <w:sz w:val="21"/>
          <w:szCs w:val="21"/>
        </w:rPr>
        <w:t>具有汽车电子电路图的识读分析能力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spacing w:line="360" w:lineRule="auto"/>
        <w:ind w:firstLine="411" w:firstLineChars="196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color w:val="000000"/>
          <w:sz w:val="21"/>
          <w:szCs w:val="21"/>
        </w:rPr>
        <w:t>）</w:t>
      </w:r>
      <w:r>
        <w:rPr>
          <w:rFonts w:hint="eastAsia" w:ascii="宋体" w:hAnsi="宋体"/>
          <w:bCs/>
          <w:color w:val="000000"/>
          <w:sz w:val="21"/>
          <w:szCs w:val="21"/>
        </w:rPr>
        <w:t>具有汽车故障诊断与检测的初步能力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7</w:t>
      </w:r>
      <w:r>
        <w:rPr>
          <w:rFonts w:hint="eastAsia" w:ascii="宋体" w:hAnsi="宋体"/>
          <w:color w:val="000000"/>
          <w:sz w:val="21"/>
          <w:szCs w:val="21"/>
        </w:rPr>
        <w:t>）</w:t>
      </w:r>
      <w:r>
        <w:rPr>
          <w:rFonts w:hint="eastAsia" w:ascii="宋体" w:hAnsi="宋体"/>
          <w:bCs/>
          <w:color w:val="000000"/>
          <w:sz w:val="21"/>
          <w:szCs w:val="21"/>
        </w:rPr>
        <w:t>具有熟练使用一般汽车维修工具、检测仪器设备的能力</w:t>
      </w:r>
      <w:r>
        <w:rPr>
          <w:rFonts w:hint="eastAsia" w:ascii="宋体" w:hAnsi="宋体"/>
          <w:bCs/>
          <w:color w:val="00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8</w:t>
      </w:r>
      <w:r>
        <w:rPr>
          <w:rFonts w:hint="eastAsia" w:ascii="宋体" w:hAnsi="宋体"/>
          <w:color w:val="000000"/>
          <w:szCs w:val="21"/>
        </w:rPr>
        <w:t>）具有</w:t>
      </w:r>
      <w:r>
        <w:rPr>
          <w:rFonts w:hint="eastAsia" w:ascii="宋体" w:hAnsi="宋体"/>
          <w:color w:val="000000"/>
          <w:szCs w:val="21"/>
          <w:lang w:val="en-US" w:eastAsia="zh-CN"/>
        </w:rPr>
        <w:t>新能源汽车维修</w:t>
      </w:r>
      <w:r>
        <w:rPr>
          <w:rFonts w:hint="eastAsia" w:ascii="宋体" w:hAnsi="宋体"/>
          <w:color w:val="000000"/>
          <w:szCs w:val="21"/>
          <w:lang w:eastAsia="zh-CN"/>
        </w:rPr>
        <w:t>管理</w:t>
      </w:r>
      <w:r>
        <w:rPr>
          <w:rFonts w:hint="eastAsia" w:ascii="宋体" w:hAnsi="宋体"/>
          <w:color w:val="000000"/>
          <w:szCs w:val="21"/>
        </w:rPr>
        <w:t>相关法规与管理规章的实践应用能力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9</w:t>
      </w:r>
      <w:r>
        <w:rPr>
          <w:rFonts w:hint="eastAsia" w:ascii="宋体" w:hAnsi="宋体"/>
          <w:color w:val="000000"/>
          <w:szCs w:val="21"/>
        </w:rPr>
        <w:t>）具备较强的</w:t>
      </w:r>
      <w:r>
        <w:rPr>
          <w:rFonts w:hint="eastAsia" w:ascii="宋体" w:hAnsi="宋体"/>
          <w:color w:val="000000"/>
          <w:szCs w:val="21"/>
          <w:lang w:val="en-US" w:eastAsia="zh-CN"/>
        </w:rPr>
        <w:t>售后</w:t>
      </w:r>
      <w:r>
        <w:rPr>
          <w:rFonts w:hint="eastAsia" w:ascii="宋体" w:hAnsi="宋体"/>
          <w:color w:val="000000"/>
          <w:szCs w:val="21"/>
        </w:rPr>
        <w:t>服务意识与深厚的礼仪素养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10</w:t>
      </w:r>
      <w:r>
        <w:rPr>
          <w:rFonts w:hint="eastAsia" w:ascii="宋体" w:hAnsi="宋体"/>
          <w:color w:val="000000"/>
          <w:szCs w:val="21"/>
        </w:rPr>
        <w:t>）具有具有较强自学和获取新知识的能力以及一定的创新能力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outlineLvl w:val="2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、课程与职业技能等级证书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本专业实行“多证书”制，即学生在校期间不仅要完成本专业所开设课程的学习，还要参加相应的行业主管厅（局）要求的职业技能考核，毕业时获得下列课程证书与职业资格证书。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1）课程证书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（1）福建省高校计算机应用能力一级B证书或者全国计算机等级考试一级证书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（2）学业水平测试的等级测试合格及以上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2）职业资格、职业技能等级证书</w:t>
      </w:r>
    </w:p>
    <w:p>
      <w:pPr>
        <w:spacing w:line="360" w:lineRule="auto"/>
        <w:ind w:firstLine="411" w:firstLineChars="196"/>
        <w:rPr>
          <w:rFonts w:ascii="宋体" w:hAnsi="宋体"/>
          <w:b w:val="0"/>
          <w:bCs/>
          <w:color w:val="000000"/>
          <w:sz w:val="21"/>
          <w:szCs w:val="21"/>
        </w:rPr>
      </w:pPr>
      <w:r>
        <w:rPr>
          <w:rFonts w:hint="eastAsia" w:ascii="宋体" w:hAnsi="宋体"/>
          <w:b w:val="0"/>
          <w:bCs/>
          <w:color w:val="000000"/>
          <w:sz w:val="21"/>
          <w:szCs w:val="21"/>
        </w:rPr>
        <w:t>维修电工、</w:t>
      </w:r>
      <w:r>
        <w:rPr>
          <w:rFonts w:hint="eastAsia" w:ascii="宋体" w:hAnsi="宋体"/>
          <w:b w:val="0"/>
          <w:bCs/>
          <w:color w:val="000000"/>
          <w:sz w:val="21"/>
          <w:szCs w:val="21"/>
          <w:lang w:val="en-US" w:eastAsia="zh-CN"/>
        </w:rPr>
        <w:t>新能源</w:t>
      </w:r>
      <w:r>
        <w:rPr>
          <w:rFonts w:hint="eastAsia" w:ascii="宋体" w:hAnsi="宋体"/>
          <w:b w:val="0"/>
          <w:bCs/>
          <w:color w:val="000000"/>
          <w:sz w:val="21"/>
          <w:szCs w:val="21"/>
        </w:rPr>
        <w:t>汽车修理工、汽车维修电工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360" w:lineRule="atLeast"/>
        <w:textAlignment w:val="auto"/>
        <w:outlineLvl w:val="0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六、课程设置及要求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360" w:lineRule="atLeast"/>
        <w:ind w:firstLine="422" w:firstLineChars="200"/>
        <w:textAlignment w:val="auto"/>
        <w:rPr>
          <w:rFonts w:ascii="宋体" w:hAnsi="宋体" w:cs="仿宋_GB2312"/>
          <w:b/>
          <w:bCs/>
          <w:szCs w:val="21"/>
        </w:rPr>
      </w:pPr>
      <w:r>
        <w:rPr>
          <w:rFonts w:hint="eastAsia" w:ascii="宋体" w:hAnsi="宋体" w:cs="仿宋_GB2312"/>
          <w:b/>
          <w:bCs/>
          <w:szCs w:val="21"/>
        </w:rPr>
        <w:t>（一）</w:t>
      </w:r>
      <w:r>
        <w:rPr>
          <w:rFonts w:hint="eastAsia" w:ascii="宋体" w:hAnsi="宋体" w:cs="仿宋_GB2312"/>
          <w:b/>
          <w:bCs/>
          <w:szCs w:val="21"/>
          <w:lang w:val="en-US" w:eastAsia="zh-CN"/>
        </w:rPr>
        <w:t>新能源汽车维修</w:t>
      </w:r>
      <w:r>
        <w:rPr>
          <w:rFonts w:hint="eastAsia" w:ascii="宋体" w:hAnsi="宋体" w:cs="仿宋_GB2312"/>
          <w:b/>
          <w:bCs/>
          <w:szCs w:val="21"/>
          <w:lang w:eastAsia="zh-CN"/>
        </w:rPr>
        <w:t>专业</w:t>
      </w:r>
      <w:r>
        <w:rPr>
          <w:rFonts w:hint="eastAsia" w:ascii="宋体" w:hAnsi="宋体" w:cs="仿宋_GB2312"/>
          <w:b/>
          <w:bCs/>
          <w:szCs w:val="21"/>
        </w:rPr>
        <w:t>公共基础课程</w:t>
      </w:r>
    </w:p>
    <w:tbl>
      <w:tblPr>
        <w:tblStyle w:val="5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512"/>
        <w:gridCol w:w="6888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jc w:val="center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序号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jc w:val="center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课程名称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jc w:val="center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主要教学内容和要求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jc w:val="center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思想政治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内容为《中等职业学校德育课程教学大纲》规定的四门必修课程：《职业生涯规划》、《职业道德与法律》、《经济政治与社会》、《哲学与人生》。根据课程教学大纲和学生成长与发展的实际需求，对四门必修课程内容进行了必要的整合。通过对</w:t>
            </w:r>
            <w:r>
              <w:rPr>
                <w:rFonts w:hint="eastAsia" w:ascii="宋体" w:hAnsi="宋体"/>
                <w:szCs w:val="21"/>
                <w:lang w:eastAsia="zh-CN"/>
              </w:rPr>
              <w:t>中职</w:t>
            </w:r>
            <w:r>
              <w:rPr>
                <w:rFonts w:hint="eastAsia" w:ascii="宋体" w:hAnsi="宋体"/>
                <w:szCs w:val="21"/>
              </w:rPr>
              <w:t>生的理想信念教育、爱国主义和民族精神的教育，使学生了解到自身的时代特点，促使他们尽快适应</w:t>
            </w:r>
            <w:r>
              <w:rPr>
                <w:rFonts w:hint="eastAsia" w:ascii="宋体" w:hAnsi="宋体"/>
                <w:szCs w:val="21"/>
                <w:lang w:eastAsia="zh-CN"/>
              </w:rPr>
              <w:t>中职</w:t>
            </w:r>
            <w:r>
              <w:rPr>
                <w:rFonts w:hint="eastAsia" w:ascii="宋体" w:hAnsi="宋体"/>
                <w:szCs w:val="21"/>
              </w:rPr>
              <w:t>生活，自觉培养良好的学风，认清当代学生的历史使命，明确成才的目标。通过对学生的道德和法律规范的教育，使学生明确努力践行社会主义的道德，遵守法律规范的重要性和必要性。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引导学生树立正确的世界观、人生观、价值观和社会主义的道德观、法制观；</w:t>
            </w:r>
            <w:r>
              <w:rPr>
                <w:rFonts w:hint="eastAsia" w:ascii="宋体" w:hAnsi="宋体"/>
                <w:szCs w:val="21"/>
                <w:lang w:eastAsia="zh-CN"/>
              </w:rPr>
              <w:t>培养良好的思想品德，</w:t>
            </w:r>
            <w:r>
              <w:rPr>
                <w:rFonts w:hint="eastAsia" w:ascii="宋体" w:hAnsi="宋体"/>
                <w:szCs w:val="21"/>
              </w:rPr>
              <w:t>进一步培养学生独立思考和解决实际问题的能力；提高对社会主义国家的认同感、使命感和责任感。通过实践教学，促使学生把学习科学理论与专业知识结合起来，把书本知识与投身社会实践结合起来，使学生逐步成为能自我提高修养、能做出正确的道德判断和道德评价的独立主体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default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语文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1、阅读与欣赏：现代文与文言文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、表达与交流：口语交际、写作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、语文综合实践活动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在九年义务教育的基础上，培养学生热爱祖国语言文字的思想情感，使学生进一步提高正确理解与运用祖国语言的能力，提高科学文化素养，以适应创业与就业的需要。</w:t>
            </w:r>
            <w:r>
              <w:rPr>
                <w:rFonts w:hint="eastAsia" w:ascii="宋体" w:hAnsi="宋体"/>
                <w:kern w:val="0"/>
                <w:szCs w:val="21"/>
              </w:rPr>
              <w:t>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数学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初中数学基础上，使学生学好从事社会主义现代化建设和继续学习所必需的代数、三角、几何和概率统计的基础知识，进一步培养学生的基本运算能力、基本计算工具使用能力、空间想像能力、数形结合能力、思维能力和简单实际应用能力。通过本课程的学习，提高学生分析问题和解决问题的能力，发展学生的创新意识，进一步培养学生的科学思维方法和辩证唯物主义思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九年义务教育基础上，使学生进一步学习并掌握职业岗位和生活中所必要的数学基础知识。培养学生的计算技能、计算工具使用技能和数据处理技能，培养学生的观察能力、空间想象能力、分析与解决问题能力和数学思维能力。引导学生逐步养成良好的学习习惯、实践意识、创新意识和实事求是的科学态度，提高学生就业能力与创业能力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英语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1、语音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、交际功能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、话题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、语法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等职业学校英语课程要在九年义务教育基础上，帮助学生进一步学习英语基础知识，培养听、说、读、写等语言技能，初步形成职场英语的应用能力；激发和培养学生学习英语的兴趣，提高学生学习的自信心，帮助学生掌握学习策略，养成良好的学习习惯，提高自主学习能力；引导学生了解、认识中西方文化差异，培养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高尚</w:t>
            </w:r>
            <w:r>
              <w:rPr>
                <w:rFonts w:hint="eastAsia" w:ascii="宋体" w:hAnsi="宋体"/>
                <w:kern w:val="0"/>
                <w:szCs w:val="21"/>
              </w:rPr>
              <w:t>的情感、态度和价值观。 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default" w:ascii="宋体" w:hAnsi="宋体" w:eastAsia="宋体" w:cs="仿宋_GB2312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历史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中国古代史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中国近代史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中国现代史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等职业学校历史要在九年义务教育基础上，帮助学生进一步学习历史基础知识，适合中等职业学校的教学实际，努力提高中等职业学校学生的文化素养，坚持正确的思想导向，以唯物史观为指导，做到论从史出，史论结合，有机渗透和体现社会主义核心价值观，使学生通过教科书的学习，认识中国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悠久</w:t>
            </w:r>
            <w:r>
              <w:rPr>
                <w:rFonts w:hint="eastAsia" w:ascii="宋体" w:hAnsi="宋体"/>
                <w:kern w:val="0"/>
                <w:szCs w:val="21"/>
              </w:rPr>
              <w:t>历史与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灿烂</w:t>
            </w:r>
            <w:r>
              <w:rPr>
                <w:rFonts w:hint="eastAsia" w:ascii="宋体" w:hAnsi="宋体"/>
                <w:kern w:val="0"/>
                <w:szCs w:val="21"/>
              </w:rPr>
              <w:t>文化的发展，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渗透爱国主义教育，培养学生爱国主义情感，</w:t>
            </w:r>
            <w:r>
              <w:rPr>
                <w:rFonts w:hint="eastAsia" w:ascii="宋体" w:hAnsi="宋体"/>
                <w:kern w:val="0"/>
                <w:szCs w:val="21"/>
              </w:rPr>
              <w:t>树立传承中华民族优秀传统文化的信念。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6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信息技术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课程教学内容，以上机操作为主，约占课程内容的70%，包括WINDOWS文件及文件夹操作、桌面使用、资源管理、控制面板的使用等，办公软件的操作基础，含WORD文字排版，EXCEL电子表格及公式、透视表等，PPT的制作，网络资源的使用包含拨号进入互联网，使用浏览器浏览网站，收发电子邮件等。理论部分，约占课程内容的30%，主要还包括，计算机软、硬件系统，多媒体技术，网络基础，数据库管理系统基础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本课程是信息技术公共课程，要求学生掌握计算机应用及操作的基本能力，包括对信息技术、计算机硬件、软件、网络、多媒体、数据库基本知识的掌握及在Windows XP操作系统环境下管理计算机资源、正确理解与使用网络资源，在学习工作中运用办公软件与数据库管理系统的基本能力。培养学生正确使用互联网络资源, 形成良好的使用计算机的习惯。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7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体育与健康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公共体育包括：理论、跑的能力、健康走廊、综合素质技能能力、游泳、专项选项课等。航海体育包括：理论、跑的能力、游泳技能、专项素质技能（爬竿浪木、滚轮、爬梯）、篮球、武术、选项（健康长廊、足球）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通过体育与健康锻炼基本知识的学习，养成自觉经常锻炼的习惯。提高基本素质能力（跑的能力、心肺机能等）的同时，使学生熟练掌握至少2-3项健身项目的基本方法和技能，并可持续性进行的运动项目或技能，并具有良好的与未来职业工作特征有关的特殊身体素质（速度、耐力、力量、灵敏、柔韧等素质能力），社会适应能力和职业礼仪、职业气质等社会服务规范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艺术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1、美术赏析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、音乐赏析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1、使学生了解不同艺术类型的表现形式、审美特征和相互之间的联系与区别，培养学生艺术鉴赏兴趣。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2、使学生掌握欣赏艺术作品和创作艺术作品的基本方法，学会运用有关的基本知识、技能与原理，提高学生艺术鉴赏能力。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3、增强学生对艺术的理解与分析评判的能力，开发学生创造潜能，提高学生综合素养，培养学生提高生活品质的意识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心理健康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1、心理健康基本知识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、悦纳自我，健康成长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、和谐关系，快乐生活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785"/>
              </w:tabs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、有效学习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、提升职业心理素质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ind w:firstLine="420" w:firstLineChars="20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帮助学生了解心理健康的基本知识，树立心理健康意识，掌握心理调适的方法。指导学生正确处理各种人际关系，学会合作与竞争，培养职业兴趣，提高应对挫折、求职就业、适应社会的能力。正确认识自我，学会有效学习，确立符合自身发展的积极生活目标，培养责任感、义务感和创新精神，养成自信、自律、敬业、乐群的心理品质，提高全体学生的心理健康水平和职业心理素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szCs w:val="21"/>
              </w:rPr>
            </w:pP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default" w:ascii="宋体" w:hAnsi="宋体" w:cs="仿宋_GB2312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zCs w:val="21"/>
                <w:lang w:eastAsia="zh-CN"/>
              </w:rPr>
              <w:t>创业教育</w:t>
            </w: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学习内容：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了解国家有关就业创业方针政策，掌握常见的求职技巧、就业技巧和创业基础知识；加强大学生职业心理调适；掌握并较好运用自我培养和管理技能、有效求职技能、职业适应技能、职场技能；重点提升大学生职业素养、创业基本思路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pacing w:line="360" w:lineRule="atLeast"/>
              <w:textAlignment w:val="auto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学习目标：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培养学生树立正确的择业、就业、创业和职业道德观念，明确自己职业发展和求职方向，激发学生自我培养自我管理自我教育意识和创业的意识，切实提高学生就业创业竞争力和职业发展能力。</w:t>
            </w: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eastAsia="宋体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29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zCs w:val="21"/>
                <w:lang w:val="en-US" w:eastAsia="zh-CN"/>
              </w:rPr>
              <w:t>11</w:t>
            </w:r>
          </w:p>
        </w:tc>
        <w:tc>
          <w:tcPr>
            <w:tcW w:w="51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 w:cs="仿宋_GB2312" w:eastAsiaTheme="minorEastAsia"/>
                <w:szCs w:val="21"/>
                <w:lang w:eastAsia="zh-CN"/>
              </w:rPr>
            </w:pPr>
          </w:p>
        </w:tc>
        <w:tc>
          <w:tcPr>
            <w:tcW w:w="688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80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360" w:lineRule="atLeast"/>
              <w:textAlignment w:val="auto"/>
              <w:rPr>
                <w:rFonts w:ascii="宋体" w:hAnsi="宋体" w:cs="仿宋_GB2312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ind w:left="630" w:leftChars="0"/>
        <w:rPr>
          <w:rFonts w:hint="eastAsia" w:ascii="宋体" w:hAnsi="宋体" w:cs="仿宋_GB2312"/>
          <w:b/>
          <w:bCs/>
          <w:szCs w:val="21"/>
        </w:rPr>
      </w:pPr>
      <w:r>
        <w:rPr>
          <w:rFonts w:hint="eastAsia" w:ascii="宋体" w:hAnsi="宋体" w:cs="仿宋_GB2312"/>
          <w:b/>
          <w:bCs/>
          <w:szCs w:val="21"/>
          <w:lang w:val="en-US" w:eastAsia="zh-CN"/>
        </w:rPr>
        <w:t>（二）新能源汽车维修</w:t>
      </w:r>
      <w:r>
        <w:rPr>
          <w:rFonts w:hint="eastAsia" w:ascii="宋体" w:hAnsi="宋体" w:cs="仿宋_GB2312"/>
          <w:b/>
          <w:bCs/>
          <w:szCs w:val="21"/>
          <w:lang w:eastAsia="zh-CN"/>
        </w:rPr>
        <w:t>专业</w:t>
      </w:r>
      <w:r>
        <w:rPr>
          <w:rFonts w:hint="eastAsia" w:ascii="宋体" w:hAnsi="宋体" w:cs="仿宋_GB2312"/>
          <w:b/>
          <w:bCs/>
          <w:szCs w:val="21"/>
          <w:lang w:val="en-US" w:eastAsia="zh-CN"/>
        </w:rPr>
        <w:t xml:space="preserve"> </w:t>
      </w:r>
      <w:r>
        <w:rPr>
          <w:rFonts w:hint="eastAsia" w:ascii="宋体" w:hAnsi="宋体" w:cs="仿宋_GB2312"/>
          <w:b/>
          <w:bCs/>
          <w:szCs w:val="21"/>
        </w:rPr>
        <w:t>专业（技能）课程</w:t>
      </w:r>
    </w:p>
    <w:tbl>
      <w:tblPr>
        <w:tblStyle w:val="5"/>
        <w:tblW w:w="87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930"/>
        <w:gridCol w:w="6450"/>
        <w:gridCol w:w="8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主要内容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要求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汽车电工电子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1.直流电路的基本知识；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2.正弦交流电路的基本知识；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3.磁路与铁芯线圈电路；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4.电动机及其控制；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5.汽车电路中常用的电子器件；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6.信号放大电路；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7.汽车整流与稳压电路；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8.数字电路基础；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1.了解直流电路、交流电路的基本知识，会计算简单的电路问题；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能够读懂并分析基本电路图；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了解放大、正弦波振荡、高频信号处理电路的基本知识；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掌握汽车万用表等简单仪器、仪表的使用；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掌握数字逻辑电路的基本知识；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汽车机械基础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1.静力学基础；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2.材料力学基础；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3.带传动；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4.链传动；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5.齿轮传动；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6.蜗杆传动；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7.轴和轴承；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8.凸轮机构；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1.能识读简单汽车零件图和多部件装配图；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2.能进行汽车典型零部件的受力分析；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3.了解常用机构、传动装置在汽车中的应用；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4.了解液压和气压传动的基本原理；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5.了解汽车常用运行材料性能、选用原则。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汽车机械识图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学习正投影的基本原理、图示方法和国家制图标准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</w:p>
          <w:p>
            <w:pPr>
              <w:spacing w:after="0"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了解计算机绘图的基本知识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numPr>
                <w:ilvl w:val="0"/>
                <w:numId w:val="0"/>
              </w:numPr>
              <w:spacing w:after="0"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具有一定的空间想象和思维能力，能正确阅读中等复杂程度的零件图和装配图，</w:t>
            </w:r>
          </w:p>
          <w:p>
            <w:pPr>
              <w:numPr>
                <w:ilvl w:val="0"/>
                <w:numId w:val="0"/>
              </w:numPr>
              <w:spacing w:after="0"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能够绘制简单的零件图，具有使用常用绘图工具绘制草图的基本技能；</w:t>
            </w:r>
          </w:p>
          <w:p>
            <w:pPr>
              <w:numPr>
                <w:ilvl w:val="0"/>
                <w:numId w:val="0"/>
              </w:numPr>
              <w:spacing w:after="0"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能用计算机绘制简单零件图。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新能源汽车电机与驱动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系统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1.电动汽车驱动电机的工作原理；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2.电动汽车驱动电机的控制原理；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3.电动汽车驱动电机系统的故障诊断和排除；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1.掌握各种电动汽车驱动电机的基本原理；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2.掌握电力电子技术在驱动电机控制中的应用；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3.掌握驱动电机控制技术；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4.掌握驱动电机系统故障诊断和排除。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汽车电气设备构造与维修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1.了解电子产品的生产和管理；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2.会识读电子产品技术文件；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3.会识别和检测电子元件；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4.会使用常用的电子工具、材料和电子仪器仪表；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5.能对电子产品进行装配、调试与检验。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汽车底盘构造与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拆装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napToGri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1.汽车底盘概述；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2.汽车传动系；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3.汽车行驶系；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4.汽车转向系；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5.汽车制动系；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1.了解新能源汽车底盘各系统、总成和部件的结构、功用；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2.掌握新能源汽车底盘维护的基础知识；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3.能够拆卸、装配汽车底盘各总成；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4.能够熟练运用汽车底盘维修中常用的工具、设备和仪器；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5.能排除底盘的常见简易故障。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djustRightIn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新能源汽车电池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管理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充电系统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1.新能源汽车及动力电池简述；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2.动力蓄电池及储能装置；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3.燃料电池；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5.动力电池的管理与维护。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1.掌握有关动力电池的概念；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2.掌握动力电池的不同类型及发展趋势；</w:t>
            </w:r>
          </w:p>
          <w:p>
            <w:pPr>
              <w:widowControl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3.掌握动力电池的管理和维护技术。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djustRightIn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汽车空调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掌握汽车空调（含自动空调）的结构和工作原理，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能正确使用汽车空调系统检修工具、设备进行制冷剂的回收、净化和加注作业，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能拆卸、装配和检验汽车空调系统各总成部件及控制系统，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能排除汽车空调系统简易故障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djustRightIn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新能源汽车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整车控制系统（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综合故障诊断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）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numPr>
                <w:ilvl w:val="0"/>
                <w:numId w:val="2"/>
              </w:numPr>
              <w:spacing w:after="0"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汽车使用性能检测的内容、目标及意义；</w:t>
            </w:r>
          </w:p>
          <w:p>
            <w:pPr>
              <w:numPr>
                <w:ilvl w:val="0"/>
                <w:numId w:val="2"/>
              </w:numPr>
              <w:spacing w:after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汽车性能检测设备的工作原理；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汽车使用性能的评价指标及检测的基本理论和基本方法。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numPr>
                <w:ilvl w:val="0"/>
                <w:numId w:val="3"/>
              </w:numPr>
              <w:spacing w:after="0" w:line="36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能正确使用常用检测仪器、仪表和设备；</w:t>
            </w:r>
          </w:p>
          <w:p>
            <w:pPr>
              <w:numPr>
                <w:ilvl w:val="0"/>
                <w:numId w:val="3"/>
              </w:numPr>
              <w:spacing w:after="0"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掌握检测结果分析，并根据检测结果提出正确处理的技术方案；</w:t>
            </w:r>
          </w:p>
          <w:p>
            <w:pPr>
              <w:numPr>
                <w:ilvl w:val="0"/>
                <w:numId w:val="0"/>
              </w:numPr>
              <w:spacing w:after="0" w:line="360" w:lineRule="auto"/>
              <w:ind w:leftChars="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能合理使用汽车；掌握汽车使用性能检测的相关法规要求。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djustRightIn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维修</w:t>
            </w:r>
            <w:r>
              <w:rPr>
                <w:rFonts w:hint="eastAsia"/>
                <w:lang w:val="en-US" w:eastAsia="zh-CN"/>
              </w:rPr>
              <w:t>服务</w:t>
            </w:r>
            <w:r>
              <w:rPr>
                <w:rFonts w:hint="eastAsia"/>
              </w:rPr>
              <w:t>接待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汽车维修接待的基本素质要求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售后服务接待的基本流程、方法和技巧；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具备汽车维修接待的基本素质要求；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掌握汽车售后服务接待的基本流程、方法和技巧；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3.</w:t>
            </w:r>
            <w:r>
              <w:rPr>
                <w:rFonts w:hint="eastAsia"/>
              </w:rPr>
              <w:t>能正确预测、分析维修用户的行为；</w:t>
            </w:r>
          </w:p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能进行维修合同的签订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djustRightInd w:val="0"/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综合实训（考证）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根据（四级）职业标准的要求，进行相关理论知识的复习巩固和操作技能的训练强化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具备汽车维修工（四级）的水平。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12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企业见习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由学校老师带领学生到企业进行参观见习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认识企业，感受企业的工作环境，拓宽视野。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跟岗实习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走进企业，在企业师傅的指导下进行实习工作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感受企业文化，适应企业管理，提高对职业岗位职责；增强职业素养和团队合作能力。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顶岗实习</w:t>
            </w:r>
          </w:p>
        </w:tc>
        <w:tc>
          <w:tcPr>
            <w:tcW w:w="64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学习内容：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在各专业方向对应岗位进行轮岗工作</w:t>
            </w:r>
          </w:p>
          <w:p>
            <w:pPr>
              <w:spacing w:after="0" w:line="240" w:lineRule="auto"/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学习目标：</w:t>
            </w:r>
          </w:p>
          <w:p>
            <w:pPr>
              <w:spacing w:after="0" w:line="240" w:lineRule="auto"/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感受企业文化，适应企业管理，提高对职业岗位职责和技能的认知，强化专业知识的应用，提高专业技能，积累实际工作经验，正确认识社会和客观评价自我，寻找适合的就业岗位或创业机会。实现从学生到企业员工的转变。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540</w:t>
            </w:r>
          </w:p>
        </w:tc>
      </w:tr>
    </w:tbl>
    <w:p>
      <w:pPr>
        <w:spacing w:line="360" w:lineRule="auto"/>
        <w:rPr>
          <w:rFonts w:hint="eastAsia" w:ascii="宋体" w:hAnsi="宋体"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000000"/>
          <w:sz w:val="21"/>
          <w:szCs w:val="21"/>
          <w:lang w:val="en-US" w:eastAsia="zh-CN"/>
        </w:rPr>
        <w:t>汽车发动机构造与拆装、汽车电路基础、新能源汽车概论、新能源汽车高压与安全操作、电控发动机维修、电工基础、新能源汽车逆变与控制系统、学考技能课、二级维护、维修服务接待、二手车评估、汽车营销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eastAsia="黑体"/>
          <w:b/>
          <w:bCs/>
          <w:sz w:val="28"/>
          <w:szCs w:val="28"/>
          <w:lang w:eastAsia="zh-CN"/>
        </w:rPr>
        <w:t>七</w:t>
      </w:r>
      <w:r>
        <w:rPr>
          <w:rFonts w:hint="eastAsia" w:ascii="黑体" w:eastAsia="黑体"/>
          <w:b/>
          <w:bCs/>
          <w:sz w:val="28"/>
          <w:szCs w:val="28"/>
        </w:rPr>
        <w:t>、</w:t>
      </w:r>
      <w:r>
        <w:rPr>
          <w:rFonts w:hint="eastAsia" w:ascii="黑体" w:eastAsia="黑体"/>
          <w:b/>
          <w:bCs/>
          <w:sz w:val="28"/>
          <w:szCs w:val="28"/>
          <w:lang w:eastAsia="zh-CN"/>
        </w:rPr>
        <w:t>教学进程总体安排</w:t>
      </w:r>
    </w:p>
    <w:tbl>
      <w:tblPr>
        <w:tblStyle w:val="5"/>
        <w:tblW w:w="4658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530"/>
        <w:gridCol w:w="2093"/>
        <w:gridCol w:w="360"/>
        <w:gridCol w:w="345"/>
        <w:gridCol w:w="345"/>
        <w:gridCol w:w="360"/>
        <w:gridCol w:w="315"/>
        <w:gridCol w:w="270"/>
        <w:gridCol w:w="390"/>
        <w:gridCol w:w="435"/>
        <w:gridCol w:w="345"/>
        <w:gridCol w:w="420"/>
        <w:gridCol w:w="420"/>
        <w:gridCol w:w="390"/>
        <w:gridCol w:w="465"/>
        <w:gridCol w:w="5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新能源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汽车运用与维修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专业课程设置与教学时间安排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2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课程设置</w:t>
            </w:r>
          </w:p>
        </w:tc>
        <w:tc>
          <w:tcPr>
            <w:tcW w:w="3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</w:p>
        </w:tc>
        <w:tc>
          <w:tcPr>
            <w:tcW w:w="1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11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各学期周课时</w:t>
            </w: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2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实践占比</w:t>
            </w:r>
          </w:p>
        </w:tc>
        <w:tc>
          <w:tcPr>
            <w:tcW w:w="2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实践课时</w:t>
            </w:r>
          </w:p>
        </w:tc>
        <w:tc>
          <w:tcPr>
            <w:tcW w:w="751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统考学期</w:t>
            </w: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2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学考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计考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考证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公  共  基  础  课</w:t>
            </w:r>
          </w:p>
        </w:tc>
        <w:tc>
          <w:tcPr>
            <w:tcW w:w="312" w:type="pct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公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修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职业生涯规划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道德与法律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经政与社会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哲学与人生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语  文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256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数  学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英  语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历史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计算机基础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信息技术）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物理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公共艺术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left w:val="single" w:color="000000" w:sz="4" w:space="0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公共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必修课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instrText xml:space="preserve"> = sum(J4:J14) \* MERGEFORMAT </w:instrTex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74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fldChar w:fldCharType="end"/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instrText xml:space="preserve"> = sum(K4:K14) \* MERGEFORMAT </w:instrTex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共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课</w:t>
            </w: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心理健康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艺术欣赏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创业教育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公共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修课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小计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</w:t>
            </w: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业</w:t>
            </w: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技</w:t>
            </w: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能</w:t>
            </w: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课</w:t>
            </w:r>
          </w:p>
          <w:p>
            <w:pPr>
              <w:widowControl/>
              <w:jc w:val="distribute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程</w:t>
            </w: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核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心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课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新能源汽车电池管理与充电系统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kern w:val="0"/>
                <w:szCs w:val="21"/>
              </w:rPr>
              <w:t>电控发动机维修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汽车构造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160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汽车电气设备检修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新能源汽车电机与驱动系统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汽车电路基础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汽车空调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专业核心课程学时学分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  <w:t>34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0"/>
                <w:sz w:val="21"/>
                <w:szCs w:val="21"/>
                <w:lang w:val="en-US" w:eastAsia="zh-CN" w:bidi="ar-SA"/>
              </w:rPr>
              <w:t>544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Cs w:val="21"/>
                <w:lang w:val="en-US" w:eastAsia="zh-CN"/>
              </w:rPr>
              <w:t>544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专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业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必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修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</w:t>
            </w: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新能源汽车概论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机械识图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新能源汽车高压与安全操作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322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after="240"/>
              <w:ind w:firstLine="420" w:firstLineChars="200"/>
              <w:jc w:val="both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机械基础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电工基础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</w:rPr>
              <w:t>学考技能课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二级维护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128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kern w:val="0"/>
                <w:sz w:val="21"/>
                <w:szCs w:val="21"/>
                <w:lang w:val="en-US" w:eastAsia="zh-CN" w:bidi="ar-SA"/>
              </w:rPr>
              <w:t>128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Arial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</w:rPr>
              <w:t>电工基础（学考复习）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128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</w:rPr>
              <w:t>新能源汽车逆变与控制系统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64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专业必修课学时学分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  <w:lang w:val="en-US" w:eastAsia="zh-CN"/>
              </w:rPr>
              <w:t>51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</w:t>
            </w:r>
          </w:p>
          <w:p>
            <w:pPr>
              <w:pStyle w:val="2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课</w:t>
            </w: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二手车评估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汽车营销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</w:rPr>
              <w:t>新能源汽车整车控制系统维修服务接待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default" w:ascii="宋体" w:hAnsi="宋体" w:eastAsia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  <w:lang w:val="en-US" w:eastAsia="zh-CN"/>
              </w:rPr>
              <w:t>汽车保险与理赔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default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  <w:t>汽车美容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64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23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3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7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3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专业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修课小计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192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7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  <w:t>2400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6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活动实践实习</w:t>
            </w: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综合实训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15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毕业条件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6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班团活动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53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1.修满所有课程学分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2.通过省学业水平测试科目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3.获得本专业技能证书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6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劳动教育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53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6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安全教育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53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6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顶岗实习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540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540</w:t>
            </w:r>
          </w:p>
        </w:tc>
        <w:tc>
          <w:tcPr>
            <w:tcW w:w="153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tLeast"/>
        <w:ind w:firstLine="562" w:firstLineChars="200"/>
        <w:textAlignment w:val="auto"/>
        <w:outlineLvl w:val="0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八、实施保障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tLeast"/>
        <w:ind w:firstLine="422" w:firstLineChars="200"/>
        <w:textAlignment w:val="auto"/>
        <w:rPr>
          <w:rFonts w:ascii="等线" w:hAnsi="等线"/>
          <w:bCs/>
          <w:color w:val="000000"/>
          <w:szCs w:val="32"/>
        </w:rPr>
      </w:pPr>
      <w:r>
        <w:rPr>
          <w:rFonts w:hint="eastAsia" w:ascii="宋体" w:hAnsi="宋体" w:cs="楷体_GB2312"/>
          <w:b/>
          <w:bCs/>
          <w:szCs w:val="21"/>
        </w:rPr>
        <w:t>（一）师资队伍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 w:cs="宋体"/>
          <w:bCs/>
          <w:color w:val="000000"/>
          <w:szCs w:val="21"/>
        </w:rPr>
      </w:pPr>
      <w:r>
        <w:rPr>
          <w:rFonts w:hint="eastAsia" w:ascii="宋体" w:hAnsi="宋体" w:eastAsia="宋体" w:cs="宋体"/>
          <w:bCs/>
          <w:color w:val="000000"/>
          <w:szCs w:val="21"/>
        </w:rPr>
        <w:t>1、专任教师队伍配置要求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tLeast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新能源汽车维修</w:t>
      </w:r>
      <w:r>
        <w:rPr>
          <w:rFonts w:hint="eastAsia" w:ascii="宋体" w:hAnsi="宋体" w:eastAsia="宋体" w:cs="宋体"/>
          <w:color w:val="000000"/>
          <w:szCs w:val="21"/>
        </w:rPr>
        <w:t>专业配备有一支高学历、高素质的专任教师队伍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Cs w:val="21"/>
        </w:rPr>
        <w:t>专业教师队伍的人才梯队年龄结构合理、专业知识结构齐全，学历层次普遍较高，且长期从事相关领域的教学、科研和实践教学工作，具有扎实的专业理论基础、丰富的实践经验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Cs w:val="21"/>
        </w:rPr>
        <w:t>能够胜任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新能源</w:t>
      </w:r>
      <w:r>
        <w:rPr>
          <w:rFonts w:hint="eastAsia" w:ascii="宋体" w:hAnsi="宋体" w:eastAsia="宋体" w:cs="宋体"/>
          <w:color w:val="000000"/>
          <w:szCs w:val="21"/>
        </w:rPr>
        <w:t>专业的教学要求。专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兼</w:t>
      </w:r>
      <w:r>
        <w:rPr>
          <w:rFonts w:hint="eastAsia" w:ascii="宋体" w:hAnsi="宋体" w:eastAsia="宋体" w:cs="宋体"/>
          <w:color w:val="000000"/>
          <w:szCs w:val="21"/>
        </w:rPr>
        <w:t>任教师的具体情况如下表所示：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360" w:lineRule="atLeas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新能源汽车维修专业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专</w:t>
      </w: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兼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任教师情况一览表</w:t>
      </w:r>
    </w:p>
    <w:tbl>
      <w:tblPr>
        <w:tblStyle w:val="5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898"/>
        <w:gridCol w:w="1084"/>
        <w:gridCol w:w="861"/>
        <w:gridCol w:w="1407"/>
        <w:gridCol w:w="1418"/>
        <w:gridCol w:w="1559"/>
        <w:gridCol w:w="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序号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学历</w:t>
            </w:r>
          </w:p>
          <w:p>
            <w:pPr>
              <w:spacing w:line="360" w:lineRule="exact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要求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专业背景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职称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要求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职业资格、职业技能等级证书等要求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合作企业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(行业部门)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拟任课程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(教学环节)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  <w:t>人数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D0D0D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本科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汽车检测与维修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高级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汽车维修技师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宁德时代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新能源汽车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机与驱动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系统检修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顶岗实习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本科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汽车检测与维修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高级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汽车维修技师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北汽新能源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汽车空调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顶岗实习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本科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汽车检测与维修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高级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汽车维修技师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比亚迪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拆装维修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顶岗实习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4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本科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汽车检测与维修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中级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汽车维修技师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福州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中升</w:t>
            </w: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汽车有限公司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汽车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营销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本科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330"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kern w:val="0"/>
                <w:sz w:val="21"/>
                <w:szCs w:val="21"/>
              </w:rPr>
              <w:t>汽车检测与维修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中级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汽车维修技师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left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  <w:lang w:val="en-US" w:eastAsia="zh-CN"/>
              </w:rPr>
              <w:t>宁德时代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  <w:t>新能源汽车电池管理与充电系统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color w:val="0D0D0D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D0D0D"/>
                <w:sz w:val="21"/>
                <w:szCs w:val="21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360" w:lineRule="atLeas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tLeast"/>
        <w:ind w:leftChars="196"/>
        <w:textAlignment w:val="auto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/>
          <w:szCs w:val="21"/>
        </w:rPr>
        <w:t>教学设施</w:t>
      </w:r>
    </w:p>
    <w:tbl>
      <w:tblPr>
        <w:tblStyle w:val="5"/>
        <w:tblpPr w:leftFromText="180" w:rightFromText="180" w:vertAnchor="text" w:horzAnchor="margin" w:tblpX="392" w:tblpY="79"/>
        <w:tblOverlap w:val="never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512"/>
        <w:gridCol w:w="1140"/>
        <w:gridCol w:w="2490"/>
        <w:gridCol w:w="2668"/>
        <w:gridCol w:w="645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实训室名称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主要实训内容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设备名称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设备主要功能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（技术参数与要求）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（台/套）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</w:t>
            </w:r>
            <w:r>
              <w:rPr>
                <w:rFonts w:hint="eastAsia" w:ascii="宋体" w:hAnsi="宋体" w:eastAsia="宋体" w:cs="宋体"/>
                <w:szCs w:val="21"/>
              </w:rPr>
              <w:t>实训室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区一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新能源汽车电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机的结构和工作原理，掌握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机维护的基础知识，能够拆卸装配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机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电机实训台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汽车充电机实训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新能源电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机解剖实训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电机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各系统示教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电机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拆装实训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8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教师用计算机</w:t>
            </w:r>
          </w:p>
        </w:tc>
        <w:tc>
          <w:tcPr>
            <w:tcW w:w="2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CPU：≥主流多核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内存：≥2GB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硬盘：≥250GB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集成显卡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显示器：分辨率≥1024×768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网卡：≥1个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支持网络同传和硬盘保护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可选多媒体教学支持系统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耳机、麦克风虚拟机及相关系统镜像文件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软件</w:t>
            </w:r>
          </w:p>
        </w:tc>
        <w:tc>
          <w:tcPr>
            <w:tcW w:w="2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适量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桌面操作系统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Office办公软件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常用工具软件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图形图像处理软件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多媒体制作软件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计算机辅助设计软件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专业排版软件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虚拟机及相关系统镜像文件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</w:t>
            </w:r>
            <w:r>
              <w:rPr>
                <w:rFonts w:hint="eastAsia" w:ascii="宋体" w:hAnsi="宋体" w:eastAsia="宋体" w:cs="宋体"/>
                <w:szCs w:val="21"/>
              </w:rPr>
              <w:t>实训室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区二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汽车空调系统实训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车身电器系统实训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汽车充电系统实训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汽车启动系统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汽车雨刮系统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6.CAN数据传输网络系统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汽车空调系统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汽车手动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自动空调系统实训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汽车雨刮系统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汽车雨刮系统实训</w:t>
            </w:r>
          </w:p>
        </w:tc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汽车启动系统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汽车启动系统实训</w:t>
            </w:r>
          </w:p>
        </w:tc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汽车充电系统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汽车充电系统实训</w:t>
            </w:r>
          </w:p>
        </w:tc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车身电器系统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车身电器系统实训</w:t>
            </w:r>
          </w:p>
        </w:tc>
        <w:tc>
          <w:tcPr>
            <w:tcW w:w="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CAN数据传输网络系统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CAN数据传输网络系统</w:t>
            </w:r>
          </w:p>
        </w:tc>
        <w:tc>
          <w:tcPr>
            <w:tcW w:w="6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教师用计算机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CPU：≥主流多核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内存：≥2GB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硬盘：≥250GB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集成显卡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显示器：分辨率≥1024×768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网卡：≥1个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支持网络同传和硬盘保护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可选多媒体教学支持系统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耳机、麦克风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软件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桌面操作系统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Office办公软件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常用工具软件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图形图像处理软件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多媒体制作软件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网页设计与制作软件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计算机辅助设计软件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专业排版软件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虚拟机及相关系统镜像文件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适量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</w:t>
            </w:r>
            <w:r>
              <w:rPr>
                <w:rFonts w:hint="eastAsia" w:ascii="宋体" w:hAnsi="宋体" w:eastAsia="宋体" w:cs="宋体"/>
                <w:szCs w:val="21"/>
              </w:rPr>
              <w:t>实训室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区三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整车维护、维修、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实训轿车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整车故障实训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汽车维修举升机</w:t>
            </w:r>
          </w:p>
        </w:tc>
        <w:tc>
          <w:tcPr>
            <w:tcW w:w="26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升降整车</w:t>
            </w:r>
          </w:p>
        </w:tc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移动维修举升机</w:t>
            </w:r>
          </w:p>
        </w:tc>
        <w:tc>
          <w:tcPr>
            <w:tcW w:w="26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升降动力电池</w:t>
            </w:r>
          </w:p>
        </w:tc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</w:trPr>
        <w:tc>
          <w:tcPr>
            <w:tcW w:w="4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压缩空气站及管路系统</w:t>
            </w:r>
          </w:p>
        </w:tc>
        <w:tc>
          <w:tcPr>
            <w:tcW w:w="26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压缩空气</w:t>
            </w:r>
          </w:p>
        </w:tc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5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定期维护常用工具、量具</w:t>
            </w:r>
          </w:p>
        </w:tc>
        <w:tc>
          <w:tcPr>
            <w:tcW w:w="26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常用工具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若干</w:t>
            </w:r>
          </w:p>
        </w:tc>
        <w:tc>
          <w:tcPr>
            <w:tcW w:w="5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教师用计算机</w:t>
            </w:r>
          </w:p>
        </w:tc>
        <w:tc>
          <w:tcPr>
            <w:tcW w:w="2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CPU：≥主流多核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</w:rPr>
              <w:t>内存：≥2GB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硬盘：≥250GB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</w:rPr>
              <w:t>集成显卡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显示器：分辨率≥1024×768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网卡：≥1个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</w:rPr>
              <w:t>支持网络同传和硬盘保护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</w:rPr>
              <w:t>可选多媒体教学支持系统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Cs w:val="21"/>
              </w:rPr>
              <w:t>耳机、麦克风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软件</w:t>
            </w:r>
          </w:p>
        </w:tc>
        <w:tc>
          <w:tcPr>
            <w:tcW w:w="2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适量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桌面操作系统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Office办公软件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常用工具软件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图形图像处理软件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多媒体制作软件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网页设计与制作软件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计算机辅助设计软件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专业排版软件</w:t>
            </w:r>
          </w:p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虚拟机及相关系统镜像文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pStyle w:val="8"/>
        <w:numPr>
          <w:ilvl w:val="0"/>
          <w:numId w:val="5"/>
        </w:numPr>
        <w:ind w:firstLine="422" w:firstLineChars="200"/>
        <w:rPr>
          <w:rFonts w:hint="eastAsia" w:ascii="宋体" w:hAnsi="宋体" w:eastAsia="宋体" w:cs="宋体"/>
          <w:b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szCs w:val="21"/>
          <w:lang w:eastAsia="zh-CN"/>
        </w:rPr>
        <w:t>教学资源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材工作是特色专业教学管理工作中一个重要的组成部分。我校教材的选择，原则上必须参照大纲要求和规定，选用“规划教材”。坚持国家“规划教材”优先，兼顾各专业课教材开发和建设的实际，适当考虑其他推荐教材。地方教材和校本教材择优选用。教材的选用也应符合专业培养的方向，同时兼顾本校学生的实际知识水平和接受能力。选用教材内容即易被学生接受，又能提高学生的知识和技能，保证教材内容有利于培养出对社会发展、经济建设有用的人才。同时，鼓励老师积极投入到教材编写的行列，为本校提供更适合本校学生发展的优秀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建立完善的图书馆，学校派遣专业的人员采购相关的图书，并且对图书和资料进行及时的更新，也可以让学校老师进行书目推荐，进行采购相关的图书和资料，方便同学们和老师们在平时的学习过程中可以有参考的资料。尽可能实现图书馆的优质管理与服务，定期组织同学们进行相关知识的完善与阅读，通过对图书资源的阅读与理解，能够更好地提高同学们的基本专业素养。</w:t>
      </w:r>
    </w:p>
    <w:p>
      <w:pPr>
        <w:pStyle w:val="8"/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我校目前正积极建设校园信息化系统，对学校各项服务管理工作提供一站式服务。信息化系统建成后，将减小教育资源差距导致的信息化差距，可以提高学校工作效率，提高管理效率，提高决策效率，提高信息利用率，提高核心竞争力，满足教学、科研和管理工作的需要。</w:t>
      </w:r>
    </w:p>
    <w:p>
      <w:pPr>
        <w:pStyle w:val="8"/>
        <w:ind w:firstLine="420" w:firstLineChars="20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本专业所用教材如下表：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470"/>
        <w:gridCol w:w="2526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课程类型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     程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教材名称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出版单位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restart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公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共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基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础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程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职业生涯规划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职业生涯规划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职业道德与法律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职业道德与法律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经济政治与社会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经济与政治基础知识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哲学与人生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哲学与人生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语文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语文(基础模块)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数学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数学（基础模块）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英语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英语（基础模块）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计算机应用基础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计算机应用基础（WindowsXP+Office2003平台)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物理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物理（通用类）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体育与健康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体育与健康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公共艺术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美术欣赏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历史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pStyle w:val="8"/>
              <w:jc w:val="left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中国历史（全册）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人民教育出版社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restart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专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业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核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心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程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汽车文化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汽车文化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机械识图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机械识图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汽车机械基础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汽车机械基础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汽车电工电子基础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汽车电工电子技术基础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汽车发动机构造与拆装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汽车发动机构造与维修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汽车底盘构造与拆装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汽车底盘构造与维修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新能源汽车电机与驱动系统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新能源汽车电机与驱动系统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汽车电路基础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汽车电路基础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新能源汽车电池管理与充电系统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新能源汽车电池管理与充电系统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新能源汽车概论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新能源汽车概论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汽车车身电气设备检修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汽车车身电气设备检修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汽车空调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汽车空调系统故障诊断与维修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新能源汽车高压与安全操作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新能源汽车高压与安全操作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电控发动机维修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电控发动机维修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汽车定期维护（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汽车选购与维护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电工基础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电工基础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restart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专门化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方向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课程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新能源汽车拆装维修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新能源汽车拆装维修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电工基础（学考复习）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电工基础（学考复习）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新能源汽车逆变与控制系统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新能源汽车逆变与控制系统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学考技能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学考技能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校本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汽车定期维护（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汽车维护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新能源汽车整车控制系统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新能源汽车整车控制系统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维修服务接待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维修服务接待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汽车美容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汽车美容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restart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专业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选修</w:t>
            </w:r>
          </w:p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课程</w:t>
            </w:r>
          </w:p>
        </w:tc>
        <w:tc>
          <w:tcPr>
            <w:tcW w:w="2470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汽车内外饰加装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6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汽车内外饰加装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二手车评估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二手车评估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  <w:vMerge w:val="continue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247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汽车营销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汽车营销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高等教育出版社</w:t>
            </w:r>
          </w:p>
        </w:tc>
      </w:tr>
    </w:tbl>
    <w:p>
      <w:pPr>
        <w:pStyle w:val="8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）教学方法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1.公共基础课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公共基础课教学符合教育部有关教育教学的基本要求，</w:t>
      </w:r>
      <w:r>
        <w:rPr>
          <w:rFonts w:hint="eastAsia" w:ascii="宋体" w:hAnsi="宋体" w:cs="仿宋_GB2312"/>
          <w:sz w:val="21"/>
          <w:szCs w:val="21"/>
          <w:lang w:eastAsia="zh-CN"/>
        </w:rPr>
        <w:t>贯彻以学生为中心的教学理念，</w:t>
      </w:r>
      <w:r>
        <w:rPr>
          <w:rFonts w:hint="eastAsia" w:ascii="宋体" w:hAnsi="宋体" w:eastAsia="宋体" w:cs="宋体"/>
          <w:sz w:val="21"/>
          <w:szCs w:val="21"/>
        </w:rPr>
        <w:t>按照培养学生基本科学文化素养、服务学生专业学习和终身发展的功能来定位，</w:t>
      </w:r>
      <w:r>
        <w:rPr>
          <w:rFonts w:hint="eastAsia" w:ascii="宋体" w:hAnsi="宋体" w:cs="仿宋_GB2312"/>
          <w:sz w:val="21"/>
          <w:szCs w:val="21"/>
          <w:lang w:eastAsia="zh-CN"/>
        </w:rPr>
        <w:t>突出对职业道德、职业技能、创业就业能力的培养，在基础课程教学过程中把德育放在首位，</w:t>
      </w:r>
      <w:r>
        <w:rPr>
          <w:rFonts w:hint="eastAsia" w:ascii="宋体" w:hAnsi="宋体" w:cs="仿宋_GB2312"/>
          <w:b w:val="0"/>
          <w:bCs w:val="0"/>
          <w:sz w:val="21"/>
          <w:szCs w:val="21"/>
          <w:lang w:eastAsia="zh-CN"/>
        </w:rPr>
        <w:t>立德树人</w:t>
      </w:r>
      <w:r>
        <w:rPr>
          <w:rFonts w:hint="eastAsia" w:ascii="宋体" w:hAnsi="宋体" w:cs="仿宋_GB2312"/>
          <w:sz w:val="21"/>
          <w:szCs w:val="21"/>
          <w:lang w:eastAsia="zh-CN"/>
        </w:rPr>
        <w:t>，先成人，后成才，充分发挥教师的主导作用，培养学生《诚信》《善良》《健康》《快乐》的品质，</w:t>
      </w:r>
      <w:r>
        <w:rPr>
          <w:rFonts w:hint="eastAsia" w:ascii="宋体" w:hAnsi="宋体" w:eastAsia="宋体" w:cs="宋体"/>
          <w:sz w:val="21"/>
          <w:szCs w:val="21"/>
        </w:rPr>
        <w:t>重在教学方法、教学组织形式的改革，教学手段、教学模式的创新，调动学生学习积极性，为学生综合素质的提高、职业能力的形成和可持续发展奠定基础。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2.专业技能课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根据专业培养目标， 结合企业生产与生活实际，</w:t>
      </w:r>
      <w:r>
        <w:rPr>
          <w:rFonts w:hint="eastAsia" w:ascii="宋体" w:hAnsi="宋体" w:cs="仿宋_GB2312"/>
          <w:sz w:val="21"/>
          <w:szCs w:val="21"/>
          <w:lang w:eastAsia="zh-CN"/>
        </w:rPr>
        <w:t>在专业技能教学模式上，采用“教、学、做”一体的教学模式。</w:t>
      </w:r>
      <w:r>
        <w:rPr>
          <w:rFonts w:hint="eastAsia" w:ascii="宋体" w:hAnsi="宋体" w:eastAsia="宋体" w:cs="宋体"/>
          <w:sz w:val="21"/>
          <w:szCs w:val="21"/>
        </w:rPr>
        <w:t>选择合适的教学内容，大力对课程内容进行整合，在课程内容编排上，合理规划，集综合项目、任务实践、理论知识于一体，强化技能训练，在实践中寻找理论和知识点，增强课程的灵活性、实用性与实践性。</w:t>
      </w:r>
      <w:r>
        <w:rPr>
          <w:rFonts w:hint="eastAsia" w:ascii="宋体" w:hAnsi="宋体" w:cs="仿宋_GB2312"/>
          <w:sz w:val="21"/>
          <w:szCs w:val="21"/>
          <w:lang w:eastAsia="zh-CN"/>
        </w:rPr>
        <w:t>结合课程特点、教学条件，并针对学生实际情况，在教学中可采用讲授、启发、讨论、导向、任务项目驱动、等多种教学方法进行教学活动，主要以励志为主，提振精气神，使学生、教师、任务三者通过相互作用成为一个动态的过程，实现成人到成才的转变。</w:t>
      </w:r>
    </w:p>
    <w:p>
      <w:pPr>
        <w:pStyle w:val="8"/>
        <w:numPr>
          <w:ilvl w:val="0"/>
          <w:numId w:val="0"/>
        </w:numPr>
        <w:spacing w:line="240" w:lineRule="auto"/>
        <w:ind w:firstLine="420" w:firstLineChars="200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教学要符合教育部有关教育教学的基本要求，按照培养学生基本科学文化素养、服务学生专业学习和终身发展的功能来定位，重在教学方法、教学组织形式的改革，要运用先进的多媒体、网络、课件等现代教育技术手段相互配合教学，以学生为主体，调动学生学习积极性，注重培养学生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电子</w:t>
      </w:r>
      <w:r>
        <w:rPr>
          <w:rFonts w:hint="eastAsia" w:ascii="宋体" w:hAnsi="宋体" w:eastAsia="宋体" w:cs="宋体"/>
          <w:sz w:val="21"/>
          <w:szCs w:val="21"/>
        </w:rPr>
        <w:t>技术领域的综合素养及技能，为学生综合素质的提高、职业能力的形成和可持续发展奠定基础。贯彻以就业为导向、以能力为本位的教学指导思想，根据专业培养目标，结合企业生产与生活实际，大力对课程内容进行整合，在课程内容编排上，合理规划，集真实的企业项目、综合项目、任务实践、理论知识于一体，强化技能训练，在实践中寻找理论和知识点，增强课程的灵活性、实用性与实践性。</w:t>
      </w:r>
    </w:p>
    <w:p>
      <w:pPr>
        <w:pStyle w:val="8"/>
        <w:numPr>
          <w:ilvl w:val="0"/>
          <w:numId w:val="0"/>
        </w:numPr>
        <w:spacing w:line="240" w:lineRule="auto"/>
        <w:ind w:leftChars="150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（五）学习评价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由学校、学生、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第三方</w:t>
      </w:r>
      <w:r>
        <w:rPr>
          <w:rFonts w:hint="eastAsia" w:ascii="宋体" w:hAnsi="宋体" w:eastAsia="宋体" w:cs="宋体"/>
          <w:sz w:val="21"/>
          <w:szCs w:val="21"/>
        </w:rPr>
        <w:t>用人单位三方共同实施教学评价，评价内容包括学生专业综合实践能力、“双证”的获取率和毕业生就业率及就业质量，专兼职教师教学质量，逐步形成校企合作、工学结合人才培养模式下多元化教学质量评价标准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1.课堂教学效果评价方式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采取灵活多样的评价方式，主要包括笔试、作业、课堂提问、课堂出勤、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实践操作</w:t>
      </w:r>
      <w:r>
        <w:rPr>
          <w:rFonts w:hint="eastAsia" w:ascii="宋体" w:hAnsi="宋体" w:eastAsia="宋体" w:cs="宋体"/>
          <w:sz w:val="21"/>
          <w:szCs w:val="21"/>
        </w:rPr>
        <w:t>考核以及参加各类型专业技能竞赛的成绩等。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2.实训实习效果评价方式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（1）实训实习评价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采用实习报告与实践操作水平相结合等形式，如实反映学生对各项实训实习项目的技能水平。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（2）顶岗实习评价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顶岗实习考核方面包括实习日志、实习报告、实习单位综合评价鉴定等多层次、多方面的评价方式。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" w:hAnsi="仿宋" w:eastAsia="仿宋" w:cs="仿宋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（六）质量管理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教学管理要更新观念，改变传统的教学管理方式。教学管理要有一定的规范性和灵活性，可实行工学交替等弹性学制。要合理调配专业教师、专业实训室和实训场地等教学资源，为课程的实施创造条件；要加强教学过程的质量监控，改革教学评价的标准和方法，促进教师教学能力的提升，保证教学质量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11" w:firstLineChars="196"/>
        <w:textAlignment w:val="auto"/>
        <w:rPr>
          <w:rFonts w:hint="eastAsia" w:ascii="宋体" w:hAnsi="宋体"/>
          <w:bCs/>
          <w:i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建立健全校系两级的质量保障体系。以保障和提高教学质量为目标，运用系统方法，依靠组织结构，统筹考虑影响教学质量的各主要因素，结合教学诊断与改进、质量年报等职业院校自主保证人才培养质量的工作，统筹管理学校各部门、各环节的教学质量管理活动，形成任务、职责、权限明确，相互协调、相互促进的质量管理有机整体。教学管理要更新观念，改变传统的教学管理方式，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电子技术</w:t>
      </w:r>
      <w:r>
        <w:rPr>
          <w:rFonts w:hint="eastAsia" w:ascii="宋体" w:hAnsi="宋体" w:eastAsia="宋体" w:cs="宋体"/>
          <w:sz w:val="21"/>
          <w:szCs w:val="21"/>
        </w:rPr>
        <w:t>应用的行业规范为实际的教学管理要求。教学管理要有一定的规范性和灵活性，合理调配教师、实训室和实训场地等教学资源，为课程的实施创造条件；要加强对教学过程的质量监控，改变教学评价的标准和方法，促进教师教学能力的提升，保证教学质量。</w:t>
      </w:r>
      <w:r>
        <w:rPr>
          <w:rFonts w:hint="eastAsia" w:ascii="宋体" w:hAnsi="宋体"/>
          <w:color w:val="000000"/>
          <w:sz w:val="21"/>
          <w:szCs w:val="21"/>
        </w:rPr>
        <w:t>公共</w:t>
      </w:r>
      <w:r>
        <w:rPr>
          <w:rFonts w:hint="eastAsia" w:ascii="宋体" w:hAnsi="宋体"/>
          <w:color w:val="000000"/>
          <w:sz w:val="21"/>
          <w:szCs w:val="21"/>
          <w:lang w:eastAsia="zh-CN"/>
        </w:rPr>
        <w:t>基础</w:t>
      </w:r>
      <w:r>
        <w:rPr>
          <w:rFonts w:hint="eastAsia" w:ascii="宋体" w:hAnsi="宋体"/>
          <w:color w:val="000000"/>
          <w:sz w:val="21"/>
          <w:szCs w:val="21"/>
        </w:rPr>
        <w:t>课程以命卷方式进行质量检查，专业课程以命卷和技能考核方式进行质量检查。总评成绩＝平时成绩50%+半期考试成绩20%+期未考试成绩30%。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firstLine="561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九、毕业要求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</w:t>
      </w:r>
      <w:r>
        <w:rPr>
          <w:rFonts w:hint="eastAsia" w:ascii="宋体" w:hAnsi="宋体" w:eastAsia="宋体" w:cs="宋体"/>
          <w:sz w:val="21"/>
          <w:szCs w:val="21"/>
        </w:rPr>
        <w:t>学生通过三年的学习，本方案《教学计划安排表》中的课程全部修完，学时达3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060</w:t>
      </w:r>
      <w:r>
        <w:rPr>
          <w:rFonts w:hint="eastAsia" w:ascii="宋体" w:hAnsi="宋体" w:eastAsia="宋体" w:cs="宋体"/>
          <w:sz w:val="21"/>
          <w:szCs w:val="21"/>
        </w:rPr>
        <w:t>学时，获得学分达总学分的60%即1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02</w:t>
      </w:r>
      <w:r>
        <w:rPr>
          <w:rFonts w:hint="eastAsia" w:ascii="宋体" w:hAnsi="宋体" w:eastAsia="宋体" w:cs="宋体"/>
          <w:sz w:val="21"/>
          <w:szCs w:val="21"/>
        </w:rPr>
        <w:t>分以上。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</w:t>
      </w:r>
      <w:r>
        <w:rPr>
          <w:rFonts w:hint="eastAsia" w:ascii="宋体" w:hAnsi="宋体" w:eastAsia="宋体" w:cs="宋体"/>
          <w:sz w:val="21"/>
          <w:szCs w:val="21"/>
        </w:rPr>
        <w:t>《教学计划安排表》中必修课和顶岗实习成绩合格。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（三）</w:t>
      </w:r>
      <w:r>
        <w:rPr>
          <w:rFonts w:hint="eastAsia" w:ascii="宋体" w:hAnsi="宋体" w:eastAsia="宋体" w:cs="宋体"/>
          <w:sz w:val="21"/>
          <w:szCs w:val="21"/>
        </w:rPr>
        <w:t>学生综合素质评价合格。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（四）</w:t>
      </w:r>
      <w:r>
        <w:rPr>
          <w:rFonts w:hint="eastAsia" w:ascii="宋体" w:hAnsi="宋体" w:eastAsia="宋体" w:cs="宋体"/>
          <w:sz w:val="21"/>
          <w:szCs w:val="21"/>
        </w:rPr>
        <w:t>参加省中职学生学业水平考试成绩合格。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（五）</w:t>
      </w:r>
      <w:r>
        <w:rPr>
          <w:rFonts w:hint="eastAsia" w:ascii="宋体" w:hAnsi="宋体" w:eastAsia="宋体" w:cs="宋体"/>
          <w:sz w:val="21"/>
          <w:szCs w:val="21"/>
        </w:rPr>
        <w:t>获得本专业技能证书。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firstLine="561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十、附录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</w:t>
      </w:r>
      <w:r>
        <w:rPr>
          <w:rFonts w:hint="eastAsia" w:ascii="宋体" w:hAnsi="宋体" w:eastAsia="宋体" w:cs="宋体"/>
          <w:sz w:val="21"/>
          <w:szCs w:val="21"/>
        </w:rPr>
        <w:t>每学期教学活动时间大约20周，除去节假日、期中期末复习考试时间，上学期的运动会、下学期的社会实践，新生入学教育及军训等时间，大约每学期新课教学时间平均为1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</w:t>
      </w:r>
      <w:r>
        <w:rPr>
          <w:rFonts w:hint="eastAsia" w:ascii="宋体" w:hAnsi="宋体" w:eastAsia="宋体" w:cs="宋体"/>
          <w:sz w:val="21"/>
          <w:szCs w:val="21"/>
        </w:rPr>
        <w:t>每周3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学时（节），每天正课时间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节（上午4节，下午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节），每周二下午第3节班会，每周一、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三、四、</w:t>
      </w:r>
      <w:r>
        <w:rPr>
          <w:rFonts w:hint="eastAsia" w:ascii="宋体" w:hAnsi="宋体" w:eastAsia="宋体" w:cs="宋体"/>
          <w:sz w:val="21"/>
          <w:szCs w:val="21"/>
        </w:rPr>
        <w:t>五下午第3节，安排第二课堂活动，如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社团、</w:t>
      </w:r>
      <w:r>
        <w:rPr>
          <w:rFonts w:hint="eastAsia" w:ascii="宋体" w:hAnsi="宋体" w:eastAsia="宋体" w:cs="宋体"/>
          <w:sz w:val="21"/>
          <w:szCs w:val="21"/>
        </w:rPr>
        <w:t>兴趣小组、运动队训练、德育讲座等。</w:t>
      </w:r>
    </w:p>
    <w:p>
      <w:pPr>
        <w:spacing w:line="240" w:lineRule="auto"/>
        <w:ind w:firstLine="422" w:firstLineChars="200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bCs/>
          <w:color w:val="000000"/>
          <w:sz w:val="21"/>
          <w:szCs w:val="21"/>
          <w:lang w:val="en-US" w:eastAsia="zh-CN"/>
        </w:rPr>
        <w:t>（三）</w:t>
      </w:r>
      <w:r>
        <w:rPr>
          <w:rFonts w:hint="eastAsia"/>
          <w:sz w:val="21"/>
          <w:szCs w:val="21"/>
        </w:rPr>
        <w:t>课程设置没有变动时按本实施方案安排课程和授课时数，若因就业需要，有增删课程应重新制定教学计划。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418" w:bottom="1440" w:left="1418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华文行楷" w:eastAsia="华文行楷"/>
        <w:color w:val="808080"/>
        <w:w w:val="15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15829"/>
    <w:multiLevelType w:val="singleLevel"/>
    <w:tmpl w:val="DD015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D533686"/>
    <w:multiLevelType w:val="singleLevel"/>
    <w:tmpl w:val="DD53368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EC0739D"/>
    <w:multiLevelType w:val="singleLevel"/>
    <w:tmpl w:val="5EC073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0B0795D"/>
    <w:multiLevelType w:val="multilevel"/>
    <w:tmpl w:val="60B0795D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D87C9DB"/>
    <w:multiLevelType w:val="singleLevel"/>
    <w:tmpl w:val="6D87C9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2RjNjA2MDY5ZGQ4ZDBlYWJiNTJmZjU5MGQ2MGYifQ=="/>
  </w:docVars>
  <w:rsids>
    <w:rsidRoot w:val="433E4DDD"/>
    <w:rsid w:val="000C7E78"/>
    <w:rsid w:val="001D73C7"/>
    <w:rsid w:val="0038053E"/>
    <w:rsid w:val="004A6175"/>
    <w:rsid w:val="004E2215"/>
    <w:rsid w:val="00521DF9"/>
    <w:rsid w:val="008366C1"/>
    <w:rsid w:val="00950253"/>
    <w:rsid w:val="00C546D2"/>
    <w:rsid w:val="00C723CC"/>
    <w:rsid w:val="00D0503C"/>
    <w:rsid w:val="00DA4239"/>
    <w:rsid w:val="00DF0482"/>
    <w:rsid w:val="00FD3903"/>
    <w:rsid w:val="02182ED7"/>
    <w:rsid w:val="03301A0F"/>
    <w:rsid w:val="06716A89"/>
    <w:rsid w:val="076170CE"/>
    <w:rsid w:val="08601134"/>
    <w:rsid w:val="08DB0F8D"/>
    <w:rsid w:val="0ABB06FB"/>
    <w:rsid w:val="0B511B65"/>
    <w:rsid w:val="0E926A16"/>
    <w:rsid w:val="10B61E8B"/>
    <w:rsid w:val="11AD5A39"/>
    <w:rsid w:val="11B02941"/>
    <w:rsid w:val="11D4362D"/>
    <w:rsid w:val="149413C2"/>
    <w:rsid w:val="16E40FE7"/>
    <w:rsid w:val="17F54509"/>
    <w:rsid w:val="184D7F40"/>
    <w:rsid w:val="1C477165"/>
    <w:rsid w:val="1D195EFE"/>
    <w:rsid w:val="1E635C5C"/>
    <w:rsid w:val="1E876A02"/>
    <w:rsid w:val="21D72776"/>
    <w:rsid w:val="23D33B9A"/>
    <w:rsid w:val="2A0E0598"/>
    <w:rsid w:val="2B703E32"/>
    <w:rsid w:val="2C620E14"/>
    <w:rsid w:val="2D19172E"/>
    <w:rsid w:val="2E2E3166"/>
    <w:rsid w:val="31D605B7"/>
    <w:rsid w:val="337A5450"/>
    <w:rsid w:val="33A266A0"/>
    <w:rsid w:val="37410DA6"/>
    <w:rsid w:val="37482686"/>
    <w:rsid w:val="377760CD"/>
    <w:rsid w:val="37CF41E5"/>
    <w:rsid w:val="38745014"/>
    <w:rsid w:val="38A27AA8"/>
    <w:rsid w:val="3E1D6BA4"/>
    <w:rsid w:val="42C83582"/>
    <w:rsid w:val="433E4DDD"/>
    <w:rsid w:val="464C0026"/>
    <w:rsid w:val="468441AD"/>
    <w:rsid w:val="47961368"/>
    <w:rsid w:val="490E505E"/>
    <w:rsid w:val="4E241A9F"/>
    <w:rsid w:val="4EF05968"/>
    <w:rsid w:val="505D4DF8"/>
    <w:rsid w:val="527854AE"/>
    <w:rsid w:val="528A2602"/>
    <w:rsid w:val="59D33A44"/>
    <w:rsid w:val="5A4C4641"/>
    <w:rsid w:val="5C3B04C5"/>
    <w:rsid w:val="5D3D64C3"/>
    <w:rsid w:val="5D6D2806"/>
    <w:rsid w:val="5E9860A7"/>
    <w:rsid w:val="5EB05BE7"/>
    <w:rsid w:val="667B7F30"/>
    <w:rsid w:val="6B546B96"/>
    <w:rsid w:val="6BB107A8"/>
    <w:rsid w:val="6C0663AB"/>
    <w:rsid w:val="6CF87475"/>
    <w:rsid w:val="6FF76FDD"/>
    <w:rsid w:val="78CD353A"/>
    <w:rsid w:val="7C1C61E8"/>
    <w:rsid w:val="7D54497C"/>
    <w:rsid w:val="7E7243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11723</Words>
  <Characters>12139</Characters>
  <Lines>22</Lines>
  <Paragraphs>6</Paragraphs>
  <TotalTime>6</TotalTime>
  <ScaleCrop>false</ScaleCrop>
  <LinksUpToDate>false</LinksUpToDate>
  <CharactersWithSpaces>12167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2020-02-29T13:57:00Z</dcterms:created>
  <dc:creator>金顺电器（中央空调智能家居）</dc:creator>
  <cp:lastModifiedBy>病友 ๑</cp:lastModifiedBy>
  <dcterms:modified xsi:type="dcterms:W3CDTF">2023-10-10T10:15:20Z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F2E30D965E3F47A1954F51E9CD85E0B7_13</vt:lpwstr>
  </property>
</Properties>
</file>